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E64589" w:rsidRPr="00DF7632" w:rsidRDefault="00A62994" w:rsidP="00DF763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ZOO Tábor oslaví Mezinárodní den biodiverzity</w:t>
      </w:r>
      <w:r w:rsidR="00CA23B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Na její ochraně se aktivně podílí.</w:t>
      </w:r>
    </w:p>
    <w:p w:rsidR="00E64589" w:rsidRDefault="00E64589" w:rsidP="00E64589">
      <w:pPr>
        <w:rPr>
          <w:rFonts w:ascii="Arial" w:hAnsi="Arial" w:cs="Arial"/>
        </w:rPr>
      </w:pPr>
    </w:p>
    <w:p w:rsidR="00826B66" w:rsidRDefault="00826B66" w:rsidP="00E64589">
      <w:pPr>
        <w:rPr>
          <w:rFonts w:ascii="Arial" w:hAnsi="Arial" w:cs="Arial"/>
        </w:rPr>
      </w:pPr>
    </w:p>
    <w:p w:rsidR="00A259A1" w:rsidRDefault="00A259A1" w:rsidP="00277EA2">
      <w:pPr>
        <w:spacing w:line="360" w:lineRule="auto"/>
      </w:pPr>
      <w:r>
        <w:t>17</w:t>
      </w:r>
      <w:r w:rsidR="00DE6F56">
        <w:t>. 5.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Pr="00A259A1">
        <w:t xml:space="preserve">Úbytek přírodní rozmanitosti a vymírání celých </w:t>
      </w:r>
      <w:r>
        <w:t>živočišných i rostlinných druhů</w:t>
      </w:r>
      <w:r w:rsidRPr="00A259A1">
        <w:t xml:space="preserve"> je závažný celosvětový problém. OSN se na něj každoročně snaží upozornit 22. května, tento den vyhlásila Mezinárodním dnem biologické rozmanitosti. </w:t>
      </w:r>
      <w:r w:rsidR="006A316F">
        <w:t>V s</w:t>
      </w:r>
      <w:r>
        <w:t xml:space="preserve">obotu si ho připomeneme také v táborské zoo. </w:t>
      </w:r>
      <w:r w:rsidRPr="00A259A1">
        <w:t>Hlavní téma se každoročně mění, letos jím je biodiverzita a udržitelná turistika.</w:t>
      </w:r>
    </w:p>
    <w:p w:rsidR="00A259A1" w:rsidRDefault="00A259A1" w:rsidP="00A259A1">
      <w:pPr>
        <w:spacing w:line="360" w:lineRule="auto"/>
      </w:pPr>
    </w:p>
    <w:p w:rsidR="00A259A1" w:rsidRDefault="00A259A1" w:rsidP="00A259A1">
      <w:pPr>
        <w:spacing w:line="360" w:lineRule="auto"/>
      </w:pPr>
      <w:r w:rsidRPr="00A259A1">
        <w:rPr>
          <w:i/>
        </w:rPr>
        <w:t>„Potřeba chránit životní prostředí souvisí se stupněm rozvoje dané společnosti. Proto dochází k největšímu ničení přírody právě v zemích třetího světa, kde se zároveň vyskytuje nejvíce rostlinných a živočišných druhů. Současné trendy ochrany přírody v těchto zemích jsou proto zaměřené zejména na ekoturismus a vzdělávání místních obyvatel v rámci důležitosti životního prostředí“,</w:t>
      </w:r>
      <w:r>
        <w:t xml:space="preserve"> </w:t>
      </w:r>
      <w:r w:rsidR="00316DD1">
        <w:t>podotýká</w:t>
      </w:r>
      <w:r>
        <w:t xml:space="preserve"> hlavní zoolog </w:t>
      </w:r>
      <w:r w:rsidRPr="00A259A1">
        <w:rPr>
          <w:b/>
        </w:rPr>
        <w:t xml:space="preserve">ZOO Tábor </w:t>
      </w:r>
      <w:r>
        <w:t>Ondřej Kott.</w:t>
      </w:r>
    </w:p>
    <w:p w:rsidR="00A259A1" w:rsidRDefault="00A259A1" w:rsidP="00277EA2">
      <w:pPr>
        <w:spacing w:line="360" w:lineRule="auto"/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16DD1" w:rsidRDefault="005A3226" w:rsidP="002D451E">
      <w:pPr>
        <w:spacing w:line="360" w:lineRule="auto"/>
      </w:pPr>
      <w:r>
        <w:t xml:space="preserve">Jednou z důležitých funkcí moderních zoologických zahrad je jejich role při ochraně rozmanitosti životních forem na planetě. V tom je jejich kulturní a biologická hodnota, která je dána jedinečností chovaných druhů, které jsou často v přírodě již vyhubeny nebo na pokraji vyhubení. Špičkou pomyslného ledovce jsou </w:t>
      </w:r>
      <w:r w:rsidR="00316DD1">
        <w:t>podle Kotta</w:t>
      </w:r>
      <w:r>
        <w:t xml:space="preserve"> aktivity směřující k navrácení některých druhů zpět do přírody k posílení divoce žijící populace</w:t>
      </w:r>
      <w:r w:rsidR="00316DD1">
        <w:t xml:space="preserve">. </w:t>
      </w:r>
    </w:p>
    <w:p w:rsidR="00316DD1" w:rsidRDefault="00316DD1" w:rsidP="002D451E">
      <w:pPr>
        <w:spacing w:line="360" w:lineRule="auto"/>
      </w:pPr>
    </w:p>
    <w:p w:rsidR="00316DD1" w:rsidRDefault="00316DD1" w:rsidP="002D451E">
      <w:pPr>
        <w:spacing w:line="360" w:lineRule="auto"/>
      </w:pPr>
      <w:r>
        <w:rPr>
          <w:i/>
        </w:rPr>
        <w:t>„</w:t>
      </w:r>
      <w:r w:rsidR="005A3226" w:rsidRPr="005A3226">
        <w:rPr>
          <w:i/>
        </w:rPr>
        <w:t>Člověk je nedílnou součástí biologické rozmanitosti planety, ale</w:t>
      </w:r>
      <w:r>
        <w:rPr>
          <w:i/>
        </w:rPr>
        <w:t xml:space="preserve"> </w:t>
      </w:r>
      <w:r w:rsidR="006A316F">
        <w:rPr>
          <w:i/>
        </w:rPr>
        <w:t>právě on má v současné době ne</w:t>
      </w:r>
      <w:r w:rsidR="005A3226" w:rsidRPr="005A3226">
        <w:rPr>
          <w:i/>
        </w:rPr>
        <w:t>jvětší podíl na její destrukci. V ochraně přírody hrají moderní zoologické zahrady bezesporu klíčovou roli. Z</w:t>
      </w:r>
      <w:r>
        <w:rPr>
          <w:i/>
        </w:rPr>
        <w:t>a několik posledních desetiletí</w:t>
      </w:r>
      <w:r w:rsidR="005A3226" w:rsidRPr="005A3226">
        <w:rPr>
          <w:i/>
        </w:rPr>
        <w:t xml:space="preserve"> bychom našli mnoho příkladů, kdy se podařilo právě díky úsilí zoologických zahrad zachránit druhy, které</w:t>
      </w:r>
      <w:r>
        <w:rPr>
          <w:i/>
        </w:rPr>
        <w:t xml:space="preserve"> se ocitly na pokraji vyhubení,“ </w:t>
      </w:r>
      <w:r w:rsidRPr="00316DD1">
        <w:t>dodává Kott.</w:t>
      </w:r>
    </w:p>
    <w:p w:rsidR="00316DD1" w:rsidRDefault="00316DD1" w:rsidP="002D451E">
      <w:pPr>
        <w:spacing w:line="360" w:lineRule="auto"/>
      </w:pPr>
    </w:p>
    <w:p w:rsidR="00316DD1" w:rsidRDefault="00316DD1" w:rsidP="00316DD1">
      <w:pPr>
        <w:spacing w:line="360" w:lineRule="auto"/>
      </w:pPr>
      <w:r w:rsidRPr="00316DD1">
        <w:rPr>
          <w:b/>
        </w:rPr>
        <w:t>ZOO Tábor</w:t>
      </w:r>
      <w:r>
        <w:t xml:space="preserve"> se k tomuto </w:t>
      </w:r>
      <w:r>
        <w:t>poslání zoologických zahrad při</w:t>
      </w:r>
      <w:r>
        <w:t xml:space="preserve">pojila svým programem </w:t>
      </w:r>
      <w:proofErr w:type="spellStart"/>
      <w:r>
        <w:t>reintrodukce</w:t>
      </w:r>
      <w:proofErr w:type="spellEnd"/>
      <w:r>
        <w:t xml:space="preserve"> zubra evropského, kterého chce v nejbližší době</w:t>
      </w:r>
      <w:r>
        <w:t xml:space="preserve"> vypouštět do volné krajiny. Proto v minulém </w:t>
      </w:r>
      <w:r>
        <w:lastRenderedPageBreak/>
        <w:t>roce vytvořila stádo geneticky nejcennější nížinné linie zubra, která je pro tyto účely nejvhodnější.</w:t>
      </w:r>
    </w:p>
    <w:p w:rsidR="00316DD1" w:rsidRDefault="00316DD1" w:rsidP="00316DD1">
      <w:pPr>
        <w:spacing w:line="360" w:lineRule="auto"/>
      </w:pPr>
    </w:p>
    <w:p w:rsidR="00CA23BE" w:rsidRDefault="005A3226" w:rsidP="00316DD1">
      <w:pPr>
        <w:spacing w:line="360" w:lineRule="auto"/>
      </w:pPr>
      <w:r w:rsidRPr="005A3226">
        <w:rPr>
          <w:i/>
        </w:rPr>
        <w:t>„V souvislosti s pokračujícím úbytkem biologické rozmanitosti musím zopakovat, že hlavním posláním ZOO Tábor je právě chránit ohrožené druhy zvířat a přírodu vůbec. Stále pokračující snižování biodiverzity vyúsťuje v pokles přírodního bohatství a vede k destabilizaci ekologických procesů. Ničením ekosystémů pak člověk škodí především sám sobě, protože je na jejich zdravém fungování závislý. Červený seznam IUCN eviduje celosvětově téměř 17 tisíc druhů ohrožených vyhynutím,“</w:t>
      </w:r>
      <w:r>
        <w:t xml:space="preserve"> </w:t>
      </w:r>
      <w:r w:rsidR="00CA23BE">
        <w:t xml:space="preserve">říká ředitel </w:t>
      </w:r>
      <w:r w:rsidR="00CA23BE" w:rsidRPr="0011123E">
        <w:rPr>
          <w:b/>
        </w:rPr>
        <w:t>ZOO Tábor</w:t>
      </w:r>
      <w:r w:rsidR="00CA23BE">
        <w:t xml:space="preserve"> Evžen Korec. </w:t>
      </w:r>
    </w:p>
    <w:p w:rsidR="005A3226" w:rsidRPr="00B20CD9" w:rsidRDefault="005A3226" w:rsidP="00CA23BE">
      <w:pPr>
        <w:pStyle w:val="Bezmezer"/>
        <w:spacing w:line="360" w:lineRule="auto"/>
        <w:rPr>
          <w:i/>
        </w:rPr>
      </w:pPr>
    </w:p>
    <w:p w:rsidR="00CA23BE" w:rsidRPr="00BA6D8E" w:rsidRDefault="00A62994" w:rsidP="002D451E">
      <w:pPr>
        <w:spacing w:line="360" w:lineRule="auto"/>
      </w:pPr>
      <w:r w:rsidRPr="00BA6D8E">
        <w:t xml:space="preserve">Oslavu si v zoo </w:t>
      </w:r>
      <w:r w:rsidR="00BA6D8E" w:rsidRPr="00BA6D8E">
        <w:t xml:space="preserve">užije doslova celá rodina. </w:t>
      </w:r>
      <w:r w:rsidR="00BA6D8E" w:rsidRPr="00BA6D8E">
        <w:rPr>
          <w:color w:val="000000"/>
        </w:rPr>
        <w:t>Kromě pravidelných komentovanýc</w:t>
      </w:r>
      <w:r w:rsidR="00316DD1">
        <w:rPr>
          <w:color w:val="000000"/>
        </w:rPr>
        <w:t>h krmení budou pro děti připravené také te</w:t>
      </w:r>
      <w:r w:rsidR="00BA6D8E" w:rsidRPr="00BA6D8E">
        <w:rPr>
          <w:color w:val="000000"/>
        </w:rPr>
        <w:t>matické hry</w:t>
      </w:r>
      <w:r w:rsidR="00316DD1">
        <w:rPr>
          <w:color w:val="000000"/>
        </w:rPr>
        <w:t xml:space="preserve"> či</w:t>
      </w:r>
      <w:r w:rsidR="00BA6D8E" w:rsidRPr="00BA6D8E">
        <w:rPr>
          <w:color w:val="000000"/>
        </w:rPr>
        <w:t xml:space="preserve"> hrací karty s</w:t>
      </w:r>
      <w:r w:rsidR="00316DD1">
        <w:rPr>
          <w:color w:val="000000"/>
        </w:rPr>
        <w:t> </w:t>
      </w:r>
      <w:r w:rsidR="00BA6D8E" w:rsidRPr="00BA6D8E">
        <w:rPr>
          <w:color w:val="000000"/>
        </w:rPr>
        <w:t>úkoly</w:t>
      </w:r>
      <w:r w:rsidR="00316DD1">
        <w:rPr>
          <w:color w:val="000000"/>
        </w:rPr>
        <w:t>.</w:t>
      </w:r>
      <w:r w:rsidR="00BA6D8E" w:rsidRPr="00BA6D8E">
        <w:rPr>
          <w:color w:val="000000"/>
        </w:rPr>
        <w:t xml:space="preserve"> </w:t>
      </w:r>
      <w:r w:rsidR="00316DD1">
        <w:rPr>
          <w:color w:val="000000"/>
        </w:rPr>
        <w:t xml:space="preserve">Na </w:t>
      </w:r>
      <w:r w:rsidR="00BA6D8E" w:rsidRPr="00BA6D8E">
        <w:rPr>
          <w:color w:val="000000"/>
        </w:rPr>
        <w:t>úspěšné soutěžící</w:t>
      </w:r>
      <w:r w:rsidR="00316DD1">
        <w:rPr>
          <w:color w:val="000000"/>
        </w:rPr>
        <w:t xml:space="preserve"> čekají drobné odměny</w:t>
      </w:r>
      <w:r w:rsidR="00BA6D8E" w:rsidRPr="00BA6D8E">
        <w:rPr>
          <w:color w:val="000000"/>
        </w:rPr>
        <w:t xml:space="preserve">. Mimo to se ratolesti určitě rády vyřádí na dětském hřišti plném prolézaček, nebo se budou moci blíže seznámit se zvířaty v kontaktní </w:t>
      </w:r>
      <w:r w:rsidR="007765C8">
        <w:rPr>
          <w:color w:val="000000"/>
        </w:rPr>
        <w:t>zoo</w:t>
      </w:r>
      <w:r w:rsidR="00BA6D8E" w:rsidRPr="00BA6D8E">
        <w:rPr>
          <w:color w:val="000000"/>
        </w:rPr>
        <w:t>.</w:t>
      </w:r>
      <w:r w:rsidR="007765C8">
        <w:rPr>
          <w:color w:val="000000"/>
        </w:rPr>
        <w:t xml:space="preserve"> Společně se pak všichni občerství v </w:t>
      </w:r>
      <w:r w:rsidR="00BA6D8E" w:rsidRPr="00BA6D8E">
        <w:rPr>
          <w:color w:val="000000"/>
        </w:rPr>
        <w:t xml:space="preserve">restauraci. </w:t>
      </w:r>
    </w:p>
    <w:p w:rsidR="006A316F" w:rsidRDefault="006A316F" w:rsidP="002D451E">
      <w:pPr>
        <w:spacing w:line="360" w:lineRule="auto"/>
      </w:pPr>
    </w:p>
    <w:p w:rsidR="009B2576" w:rsidRDefault="009B2576" w:rsidP="009B2576">
      <w:pPr>
        <w:pStyle w:val="Bezmezer"/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zároveň nejmladší zoologická zahrada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navštívilo přes 70 tisíc lidí. Již od 20. března začal v táborské zoo letní provoz a otevřeno</w:t>
      </w:r>
      <w:r w:rsidR="007765C8">
        <w:t xml:space="preserve"> </w:t>
      </w:r>
      <w:r>
        <w:t xml:space="preserve">je opět každý den od 9:00 do 18:00. Hlavním posláním zahrady je chov a ochrana ohrožených druhů zvířat.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DA76A3" w:rsidRPr="00DA76A3" w:rsidRDefault="00DA76A3" w:rsidP="00DA76A3"/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9B2576">
      <w:pPr>
        <w:spacing w:line="360" w:lineRule="auto"/>
      </w:pPr>
      <w:r>
        <w:t>Na kole do zoo – 2. – 4. června</w:t>
      </w:r>
    </w:p>
    <w:p w:rsidR="009B2576" w:rsidRDefault="009B2576" w:rsidP="009B2576">
      <w:pPr>
        <w:spacing w:line="360" w:lineRule="auto"/>
      </w:pPr>
      <w:r>
        <w:t>Den dětí – 3. června</w:t>
      </w:r>
    </w:p>
    <w:p w:rsidR="009B2576" w:rsidRDefault="009B2576" w:rsidP="009B2576">
      <w:pPr>
        <w:spacing w:line="360" w:lineRule="auto"/>
      </w:pPr>
      <w:r>
        <w:t>Svatojánská noc v zoo – 24. června</w:t>
      </w:r>
    </w:p>
    <w:p w:rsidR="009B2576" w:rsidRDefault="009B2576" w:rsidP="009B2576">
      <w:pPr>
        <w:spacing w:line="360" w:lineRule="auto"/>
      </w:pPr>
      <w:r>
        <w:t>S vysvědčením do zoo – 30. června</w:t>
      </w:r>
    </w:p>
    <w:p w:rsidR="009B2576" w:rsidRDefault="009B2576" w:rsidP="009B2576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lastRenderedPageBreak/>
        <w:t>Kontakt pro média</w:t>
      </w:r>
    </w:p>
    <w:p w:rsidR="00E13A39" w:rsidRDefault="00E13A39" w:rsidP="003F0490">
      <w:bookmarkStart w:id="0" w:name="_GoBack"/>
      <w:bookmarkEnd w:id="0"/>
    </w:p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46" w:rsidRDefault="00D83346">
      <w:r>
        <w:separator/>
      </w:r>
    </w:p>
  </w:endnote>
  <w:endnote w:type="continuationSeparator" w:id="0">
    <w:p w:rsidR="00D83346" w:rsidRDefault="00D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46" w:rsidRDefault="00D83346">
      <w:r>
        <w:separator/>
      </w:r>
    </w:p>
  </w:footnote>
  <w:footnote w:type="continuationSeparator" w:id="0">
    <w:p w:rsidR="00D83346" w:rsidRDefault="00D8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5783"/>
    <w:rsid w:val="000659CF"/>
    <w:rsid w:val="00073DEF"/>
    <w:rsid w:val="00075139"/>
    <w:rsid w:val="00080DB7"/>
    <w:rsid w:val="00081A03"/>
    <w:rsid w:val="00085787"/>
    <w:rsid w:val="000939CC"/>
    <w:rsid w:val="0009575F"/>
    <w:rsid w:val="000A79F7"/>
    <w:rsid w:val="000B0FA8"/>
    <w:rsid w:val="000B55EC"/>
    <w:rsid w:val="000B710E"/>
    <w:rsid w:val="000C6010"/>
    <w:rsid w:val="000C740C"/>
    <w:rsid w:val="000D2CE8"/>
    <w:rsid w:val="000D5C54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42ED5"/>
    <w:rsid w:val="00271894"/>
    <w:rsid w:val="00277EA2"/>
    <w:rsid w:val="002824F2"/>
    <w:rsid w:val="00284D6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16DD1"/>
    <w:rsid w:val="00327C5D"/>
    <w:rsid w:val="00331254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603898"/>
    <w:rsid w:val="006118FA"/>
    <w:rsid w:val="00612E81"/>
    <w:rsid w:val="00633DBF"/>
    <w:rsid w:val="00637254"/>
    <w:rsid w:val="00646D28"/>
    <w:rsid w:val="00647E7B"/>
    <w:rsid w:val="00651334"/>
    <w:rsid w:val="00665752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65C8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58A7"/>
    <w:rsid w:val="009E4447"/>
    <w:rsid w:val="009E61DD"/>
    <w:rsid w:val="009F1428"/>
    <w:rsid w:val="00A0172E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3346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5309D"/>
    <w:rsid w:val="00E53E74"/>
    <w:rsid w:val="00E553DF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54E7-1D19-4784-ABEE-D25C6877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2</cp:revision>
  <cp:lastPrinted>2016-01-12T12:23:00Z</cp:lastPrinted>
  <dcterms:created xsi:type="dcterms:W3CDTF">2017-05-17T09:16:00Z</dcterms:created>
  <dcterms:modified xsi:type="dcterms:W3CDTF">2017-05-17T09:16:00Z</dcterms:modified>
</cp:coreProperties>
</file>