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E8" w:rsidRDefault="00C203DC" w:rsidP="00C203DC">
      <w:pPr>
        <w:spacing w:after="240" w:line="276" w:lineRule="auto"/>
        <w:ind w:right="14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„Truc“ ohňostroj má být věnován zesnulým. Počítají do toho organizátoři </w:t>
      </w:r>
      <w:r w:rsidR="003F4E6F">
        <w:rPr>
          <w:rFonts w:asciiTheme="minorHAnsi" w:hAnsiTheme="minorHAnsi" w:cstheme="minorHAnsi"/>
          <w:b/>
          <w:sz w:val="28"/>
          <w:szCs w:val="28"/>
        </w:rPr>
        <w:br/>
        <w:t>i</w:t>
      </w:r>
      <w:r w:rsidR="00F972C2">
        <w:rPr>
          <w:rFonts w:asciiTheme="minorHAnsi" w:hAnsiTheme="minorHAnsi" w:cstheme="minorHAnsi"/>
          <w:b/>
          <w:sz w:val="28"/>
          <w:szCs w:val="28"/>
        </w:rPr>
        <w:t xml:space="preserve"> zvířata, která</w:t>
      </w:r>
      <w:r>
        <w:rPr>
          <w:rFonts w:asciiTheme="minorHAnsi" w:hAnsiTheme="minorHAnsi" w:cstheme="minorHAnsi"/>
          <w:b/>
          <w:sz w:val="28"/>
          <w:szCs w:val="28"/>
        </w:rPr>
        <w:t xml:space="preserve"> kvůli barbarské zábavě uhynou?</w:t>
      </w:r>
    </w:p>
    <w:p w:rsidR="004107E8" w:rsidRDefault="004107E8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4. 12</w:t>
      </w:r>
      <w:r w:rsidR="002B279D" w:rsidRPr="004874E8">
        <w:rPr>
          <w:rFonts w:asciiTheme="minorHAnsi" w:hAnsiTheme="minorHAnsi" w:cstheme="minorHAnsi"/>
          <w:color w:val="000000" w:themeColor="text1"/>
        </w:rPr>
        <w:t xml:space="preserve">. 2019, Praha – </w:t>
      </w:r>
      <w:r>
        <w:rPr>
          <w:rFonts w:asciiTheme="minorHAnsi" w:hAnsiTheme="minorHAnsi" w:cstheme="minorHAnsi"/>
          <w:color w:val="000000" w:themeColor="text1"/>
        </w:rPr>
        <w:t xml:space="preserve">Drama Ladislava Stroupežnického Naši furianti připomíná chování radních Městské části Praha 2. Poté, co hlavní město s ohledem na klid pro </w:t>
      </w:r>
      <w:r w:rsidR="0028046A">
        <w:rPr>
          <w:rFonts w:asciiTheme="minorHAnsi" w:hAnsiTheme="minorHAnsi" w:cstheme="minorHAnsi"/>
          <w:color w:val="000000" w:themeColor="text1"/>
        </w:rPr>
        <w:t xml:space="preserve">volně žijící </w:t>
      </w:r>
      <w:r>
        <w:rPr>
          <w:rFonts w:asciiTheme="minorHAnsi" w:hAnsiTheme="minorHAnsi" w:cstheme="minorHAnsi"/>
          <w:color w:val="000000" w:themeColor="text1"/>
        </w:rPr>
        <w:t xml:space="preserve">zvířata </w:t>
      </w:r>
      <w:r w:rsidR="00B07316">
        <w:rPr>
          <w:rFonts w:asciiTheme="minorHAnsi" w:hAnsiTheme="minorHAnsi" w:cstheme="minorHAnsi"/>
          <w:color w:val="000000" w:themeColor="text1"/>
        </w:rPr>
        <w:t xml:space="preserve">letos </w:t>
      </w:r>
      <w:r>
        <w:rPr>
          <w:rFonts w:asciiTheme="minorHAnsi" w:hAnsiTheme="minorHAnsi" w:cstheme="minorHAnsi"/>
          <w:color w:val="000000" w:themeColor="text1"/>
        </w:rPr>
        <w:t xml:space="preserve">ustoupilo od uspořádání novoročního ohňostroje a nahradilo ho </w:t>
      </w:r>
      <w:r w:rsidR="00B07316">
        <w:rPr>
          <w:rFonts w:asciiTheme="minorHAnsi" w:hAnsiTheme="minorHAnsi" w:cstheme="minorHAnsi"/>
          <w:color w:val="000000" w:themeColor="text1"/>
        </w:rPr>
        <w:t xml:space="preserve">jedinečným </w:t>
      </w:r>
      <w:proofErr w:type="spellStart"/>
      <w:r>
        <w:rPr>
          <w:rFonts w:asciiTheme="minorHAnsi" w:hAnsiTheme="minorHAnsi" w:cstheme="minorHAnsi"/>
          <w:color w:val="000000" w:themeColor="text1"/>
        </w:rPr>
        <w:t>vidomappingem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EF3C44">
        <w:rPr>
          <w:rFonts w:asciiTheme="minorHAnsi" w:hAnsiTheme="minorHAnsi" w:cstheme="minorHAnsi"/>
          <w:color w:val="000000" w:themeColor="text1"/>
        </w:rPr>
        <w:t xml:space="preserve">promítaným opakovaně </w:t>
      </w:r>
      <w:r>
        <w:rPr>
          <w:rFonts w:asciiTheme="minorHAnsi" w:hAnsiTheme="minorHAnsi" w:cstheme="minorHAnsi"/>
          <w:color w:val="000000" w:themeColor="text1"/>
        </w:rPr>
        <w:t xml:space="preserve">na fasádu Národního muzea, bouchli radní z „dvojky“ </w:t>
      </w:r>
      <w:proofErr w:type="spellStart"/>
      <w:r>
        <w:rPr>
          <w:rFonts w:asciiTheme="minorHAnsi" w:hAnsiTheme="minorHAnsi" w:cstheme="minorHAnsi"/>
          <w:color w:val="000000" w:themeColor="text1"/>
        </w:rPr>
        <w:t>furiantsky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do stolu: „A přece ohňostroj bude! My sami ho zaštítíme, i když na něj nedáme z obecního ani korunu, a</w:t>
      </w:r>
      <w:r w:rsidR="00EF3C44">
        <w:rPr>
          <w:rFonts w:asciiTheme="minorHAnsi" w:hAnsiTheme="minorHAnsi" w:cstheme="minorHAnsi"/>
          <w:color w:val="000000" w:themeColor="text1"/>
        </w:rPr>
        <w:t>bychom si proti sobě</w:t>
      </w:r>
      <w:r>
        <w:rPr>
          <w:rFonts w:asciiTheme="minorHAnsi" w:hAnsiTheme="minorHAnsi" w:cstheme="minorHAnsi"/>
          <w:color w:val="000000" w:themeColor="text1"/>
        </w:rPr>
        <w:t xml:space="preserve"> nepopudili magistrát.“ Jak směšné! A nehodné lidí, kteří se chtějí považovat za politiky pro 21. století.</w:t>
      </w:r>
    </w:p>
    <w:p w:rsidR="004107E8" w:rsidRDefault="00B07316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Už jen skutečnost, že spolek Ohňostroj pro Prahu dosud vybral na </w:t>
      </w:r>
      <w:r w:rsidR="00333C79">
        <w:rPr>
          <w:rFonts w:asciiTheme="minorHAnsi" w:hAnsiTheme="minorHAnsi" w:cstheme="minorHAnsi"/>
          <w:color w:val="000000" w:themeColor="text1"/>
        </w:rPr>
        <w:t xml:space="preserve">světelnou taškařici </w:t>
      </w:r>
      <w:r w:rsidR="00AE0F80">
        <w:rPr>
          <w:rFonts w:asciiTheme="minorHAnsi" w:hAnsiTheme="minorHAnsi" w:cstheme="minorHAnsi"/>
          <w:color w:val="000000" w:themeColor="text1"/>
        </w:rPr>
        <w:t>pouhých 7</w:t>
      </w:r>
      <w:r>
        <w:rPr>
          <w:rFonts w:asciiTheme="minorHAnsi" w:hAnsiTheme="minorHAnsi" w:cstheme="minorHAnsi"/>
          <w:color w:val="000000" w:themeColor="text1"/>
        </w:rPr>
        <w:t xml:space="preserve">0 tisíc korun z původně avizovaného milionu, svědčí o tom, že Pražané už nestojí </w:t>
      </w:r>
      <w:r w:rsidR="00C203DC">
        <w:rPr>
          <w:rFonts w:asciiTheme="minorHAnsi" w:hAnsiTheme="minorHAnsi" w:cstheme="minorHAnsi"/>
          <w:color w:val="000000" w:themeColor="text1"/>
        </w:rPr>
        <w:t xml:space="preserve">o novoroční </w:t>
      </w:r>
      <w:r>
        <w:rPr>
          <w:rFonts w:asciiTheme="minorHAnsi" w:hAnsiTheme="minorHAnsi" w:cstheme="minorHAnsi"/>
          <w:color w:val="000000" w:themeColor="text1"/>
        </w:rPr>
        <w:t>kanonády přip</w:t>
      </w:r>
      <w:r w:rsidR="00DA2B2A">
        <w:rPr>
          <w:rFonts w:asciiTheme="minorHAnsi" w:hAnsiTheme="minorHAnsi" w:cstheme="minorHAnsi"/>
          <w:color w:val="000000" w:themeColor="text1"/>
        </w:rPr>
        <w:t>om</w:t>
      </w:r>
      <w:r>
        <w:rPr>
          <w:rFonts w:asciiTheme="minorHAnsi" w:hAnsiTheme="minorHAnsi" w:cstheme="minorHAnsi"/>
          <w:color w:val="000000" w:themeColor="text1"/>
        </w:rPr>
        <w:t xml:space="preserve">ínající spíš </w:t>
      </w:r>
      <w:r w:rsidR="00DA2B2A">
        <w:rPr>
          <w:rFonts w:asciiTheme="minorHAnsi" w:hAnsiTheme="minorHAnsi" w:cstheme="minorHAnsi"/>
          <w:color w:val="000000" w:themeColor="text1"/>
        </w:rPr>
        <w:t xml:space="preserve">fatální </w:t>
      </w:r>
      <w:r>
        <w:rPr>
          <w:rFonts w:asciiTheme="minorHAnsi" w:hAnsiTheme="minorHAnsi" w:cstheme="minorHAnsi"/>
          <w:color w:val="000000" w:themeColor="text1"/>
        </w:rPr>
        <w:t xml:space="preserve">válečný konflikt než vítání nového roku. </w:t>
      </w:r>
      <w:r w:rsidR="00DA2B2A">
        <w:rPr>
          <w:rFonts w:asciiTheme="minorHAnsi" w:hAnsiTheme="minorHAnsi" w:cstheme="minorHAnsi"/>
          <w:color w:val="000000" w:themeColor="text1"/>
        </w:rPr>
        <w:t>I kdyby bylo zapotřebí vybrat na ohňostroj pouhých čtvrt milionu, jak nyní organizátoři avizují, v</w:t>
      </w:r>
      <w:r>
        <w:rPr>
          <w:rFonts w:asciiTheme="minorHAnsi" w:hAnsiTheme="minorHAnsi" w:cstheme="minorHAnsi"/>
          <w:color w:val="000000" w:themeColor="text1"/>
        </w:rPr>
        <w:t>ážím si toho</w:t>
      </w:r>
      <w:r w:rsidR="00333C79">
        <w:rPr>
          <w:rFonts w:asciiTheme="minorHAnsi" w:hAnsiTheme="minorHAnsi" w:cstheme="minorHAnsi"/>
          <w:color w:val="000000" w:themeColor="text1"/>
        </w:rPr>
        <w:t>, že</w:t>
      </w:r>
      <w:r>
        <w:rPr>
          <w:rFonts w:asciiTheme="minorHAnsi" w:hAnsiTheme="minorHAnsi" w:cstheme="minorHAnsi"/>
          <w:color w:val="000000" w:themeColor="text1"/>
        </w:rPr>
        <w:t xml:space="preserve"> lidé žijící v metropoli </w:t>
      </w:r>
      <w:r w:rsidR="00333C79">
        <w:rPr>
          <w:rFonts w:asciiTheme="minorHAnsi" w:hAnsiTheme="minorHAnsi" w:cstheme="minorHAnsi"/>
          <w:color w:val="000000" w:themeColor="text1"/>
        </w:rPr>
        <w:t xml:space="preserve">mentálně </w:t>
      </w:r>
      <w:r>
        <w:rPr>
          <w:rFonts w:asciiTheme="minorHAnsi" w:hAnsiTheme="minorHAnsi" w:cstheme="minorHAnsi"/>
          <w:color w:val="000000" w:themeColor="text1"/>
        </w:rPr>
        <w:t xml:space="preserve">vyspěli a dokážou dát jasně najevo své priority. </w:t>
      </w:r>
      <w:r w:rsidR="00C203DC">
        <w:rPr>
          <w:rFonts w:asciiTheme="minorHAnsi" w:hAnsiTheme="minorHAnsi" w:cstheme="minorHAnsi"/>
          <w:color w:val="000000" w:themeColor="text1"/>
        </w:rPr>
        <w:t>Naprostým nezájmem o finanční sbírku z</w:t>
      </w:r>
      <w:r>
        <w:rPr>
          <w:rFonts w:asciiTheme="minorHAnsi" w:hAnsiTheme="minorHAnsi" w:cstheme="minorHAnsi"/>
          <w:color w:val="000000" w:themeColor="text1"/>
        </w:rPr>
        <w:t>řetelně ukázali, že zájmy zvířat, především vodního ptactva</w:t>
      </w:r>
      <w:r w:rsidR="000D58A4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stojí nad sobectvím několika jedinců posedlých </w:t>
      </w:r>
      <w:r w:rsidR="000D58A4">
        <w:rPr>
          <w:rFonts w:asciiTheme="minorHAnsi" w:hAnsiTheme="minorHAnsi" w:cstheme="minorHAnsi"/>
          <w:color w:val="000000" w:themeColor="text1"/>
        </w:rPr>
        <w:t xml:space="preserve">ohníčky spojenými s </w:t>
      </w:r>
      <w:r>
        <w:rPr>
          <w:rFonts w:asciiTheme="minorHAnsi" w:hAnsiTheme="minorHAnsi" w:cstheme="minorHAnsi"/>
          <w:color w:val="000000" w:themeColor="text1"/>
        </w:rPr>
        <w:t xml:space="preserve">neskutečným </w:t>
      </w:r>
      <w:r w:rsidR="00DA2B2A">
        <w:rPr>
          <w:rFonts w:asciiTheme="minorHAnsi" w:hAnsiTheme="minorHAnsi" w:cstheme="minorHAnsi"/>
          <w:color w:val="000000" w:themeColor="text1"/>
        </w:rPr>
        <w:t>randál</w:t>
      </w:r>
      <w:r>
        <w:rPr>
          <w:rFonts w:asciiTheme="minorHAnsi" w:hAnsiTheme="minorHAnsi" w:cstheme="minorHAnsi"/>
          <w:color w:val="000000" w:themeColor="text1"/>
        </w:rPr>
        <w:t xml:space="preserve">em, který </w:t>
      </w:r>
      <w:r w:rsidR="000D58A4">
        <w:rPr>
          <w:rFonts w:asciiTheme="minorHAnsi" w:hAnsiTheme="minorHAnsi" w:cstheme="minorHAnsi"/>
          <w:color w:val="000000" w:themeColor="text1"/>
        </w:rPr>
        <w:t>může přivodit úhyn desít</w:t>
      </w:r>
      <w:r w:rsidR="00C203DC">
        <w:rPr>
          <w:rFonts w:asciiTheme="minorHAnsi" w:hAnsiTheme="minorHAnsi" w:cstheme="minorHAnsi"/>
          <w:color w:val="000000" w:themeColor="text1"/>
        </w:rPr>
        <w:t>kám</w:t>
      </w:r>
      <w:r w:rsidR="000D58A4">
        <w:rPr>
          <w:rFonts w:asciiTheme="minorHAnsi" w:hAnsiTheme="minorHAnsi" w:cstheme="minorHAnsi"/>
          <w:color w:val="000000" w:themeColor="text1"/>
        </w:rPr>
        <w:t xml:space="preserve"> zvířat</w:t>
      </w:r>
      <w:r w:rsidR="00C203DC">
        <w:rPr>
          <w:rFonts w:asciiTheme="minorHAnsi" w:hAnsiTheme="minorHAnsi" w:cstheme="minorHAnsi"/>
          <w:color w:val="000000" w:themeColor="text1"/>
        </w:rPr>
        <w:t xml:space="preserve"> žijícím hlavně</w:t>
      </w:r>
      <w:r w:rsidR="000D58A4">
        <w:rPr>
          <w:rFonts w:asciiTheme="minorHAnsi" w:hAnsiTheme="minorHAnsi" w:cstheme="minorHAnsi"/>
          <w:color w:val="000000" w:themeColor="text1"/>
        </w:rPr>
        <w:t xml:space="preserve"> v okolí Vltavy a Botiče. </w:t>
      </w:r>
    </w:p>
    <w:p w:rsidR="00333C79" w:rsidRDefault="00DA2B2A" w:rsidP="00333C79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Nechce se mi věřit, že</w:t>
      </w:r>
      <w:r w:rsidR="00333C79">
        <w:rPr>
          <w:rFonts w:asciiTheme="minorHAnsi" w:hAnsiTheme="minorHAnsi" w:cstheme="minorHAnsi"/>
          <w:color w:val="000000" w:themeColor="text1"/>
        </w:rPr>
        <w:t xml:space="preserve"> někdo dopustí, aby se nad Nuselským údolím, zvaným odedávna </w:t>
      </w:r>
      <w:proofErr w:type="spellStart"/>
      <w:r w:rsidR="00333C79">
        <w:rPr>
          <w:rFonts w:asciiTheme="minorHAnsi" w:hAnsiTheme="minorHAnsi" w:cstheme="minorHAnsi"/>
          <w:color w:val="000000" w:themeColor="text1"/>
        </w:rPr>
        <w:t>Jamrtál</w:t>
      </w:r>
      <w:proofErr w:type="spellEnd"/>
      <w:r w:rsidR="00333C79">
        <w:rPr>
          <w:rFonts w:asciiTheme="minorHAnsi" w:hAnsiTheme="minorHAnsi" w:cstheme="minorHAnsi"/>
          <w:color w:val="000000" w:themeColor="text1"/>
        </w:rPr>
        <w:t xml:space="preserve">, rozpoutala kanonáda, kterou údolní rezonance ještě </w:t>
      </w:r>
      <w:r>
        <w:rPr>
          <w:rFonts w:asciiTheme="minorHAnsi" w:hAnsiTheme="minorHAnsi" w:cstheme="minorHAnsi"/>
          <w:color w:val="000000" w:themeColor="text1"/>
        </w:rPr>
        <w:t xml:space="preserve">zvukově </w:t>
      </w:r>
      <w:r w:rsidR="00333C79">
        <w:rPr>
          <w:rFonts w:asciiTheme="minorHAnsi" w:hAnsiTheme="minorHAnsi" w:cstheme="minorHAnsi"/>
          <w:color w:val="000000" w:themeColor="text1"/>
        </w:rPr>
        <w:t xml:space="preserve">znásobí. A </w:t>
      </w:r>
      <w:r>
        <w:rPr>
          <w:rFonts w:asciiTheme="minorHAnsi" w:hAnsiTheme="minorHAnsi" w:cstheme="minorHAnsi"/>
          <w:color w:val="000000" w:themeColor="text1"/>
        </w:rPr>
        <w:t>celé to barbarství</w:t>
      </w:r>
      <w:r w:rsidR="00333C7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se má uskutečnit </w:t>
      </w:r>
      <w:r w:rsidR="00333C79">
        <w:rPr>
          <w:rFonts w:asciiTheme="minorHAnsi" w:hAnsiTheme="minorHAnsi" w:cstheme="minorHAnsi"/>
          <w:color w:val="000000" w:themeColor="text1"/>
        </w:rPr>
        <w:t xml:space="preserve">za podpory zástupců městské části Praha 2, tedy radních, kterým dali obyvatelé své hlasy s důvěrou, že pro ně budou dělat na radnici to nejlepší. </w:t>
      </w:r>
    </w:p>
    <w:p w:rsidR="00333C79" w:rsidRDefault="000D58A4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Paradoxní na celé situaci</w:t>
      </w:r>
      <w:r w:rsidR="00C203DC">
        <w:rPr>
          <w:rFonts w:asciiTheme="minorHAnsi" w:hAnsiTheme="minorHAnsi" w:cstheme="minorHAnsi"/>
          <w:color w:val="000000" w:themeColor="text1"/>
        </w:rPr>
        <w:t xml:space="preserve"> je</w:t>
      </w:r>
      <w:r>
        <w:rPr>
          <w:rFonts w:asciiTheme="minorHAnsi" w:hAnsiTheme="minorHAnsi" w:cstheme="minorHAnsi"/>
          <w:color w:val="000000" w:themeColor="text1"/>
        </w:rPr>
        <w:t xml:space="preserve">, že organizátoři </w:t>
      </w:r>
      <w:r w:rsidR="00C203DC">
        <w:rPr>
          <w:rFonts w:asciiTheme="minorHAnsi" w:hAnsiTheme="minorHAnsi" w:cstheme="minorHAnsi"/>
          <w:color w:val="000000" w:themeColor="text1"/>
        </w:rPr>
        <w:t xml:space="preserve">chtějí svůj „truc“ ohňostroj koncipovat jako vzpomínku na zesnulé. </w:t>
      </w:r>
      <w:r w:rsidR="00C0559B">
        <w:rPr>
          <w:rFonts w:asciiTheme="minorHAnsi" w:hAnsiTheme="minorHAnsi" w:cstheme="minorHAnsi"/>
          <w:color w:val="000000" w:themeColor="text1"/>
        </w:rPr>
        <w:t>Takže</w:t>
      </w:r>
      <w:r w:rsidR="00DA2B2A">
        <w:rPr>
          <w:rFonts w:asciiTheme="minorHAnsi" w:hAnsiTheme="minorHAnsi" w:cstheme="minorHAnsi"/>
          <w:color w:val="000000" w:themeColor="text1"/>
        </w:rPr>
        <w:t xml:space="preserve"> pokud </w:t>
      </w:r>
      <w:r w:rsidR="00C0559B">
        <w:rPr>
          <w:rFonts w:asciiTheme="minorHAnsi" w:hAnsiTheme="minorHAnsi" w:cstheme="minorHAnsi"/>
          <w:color w:val="000000" w:themeColor="text1"/>
        </w:rPr>
        <w:t>seženou peníze</w:t>
      </w:r>
      <w:r w:rsidR="00333C79">
        <w:rPr>
          <w:rFonts w:asciiTheme="minorHAnsi" w:hAnsiTheme="minorHAnsi" w:cstheme="minorHAnsi"/>
          <w:color w:val="000000" w:themeColor="text1"/>
        </w:rPr>
        <w:t xml:space="preserve"> na uspořádání ohňostroje</w:t>
      </w:r>
      <w:r w:rsidR="00C0559B">
        <w:rPr>
          <w:rFonts w:asciiTheme="minorHAnsi" w:hAnsiTheme="minorHAnsi" w:cstheme="minorHAnsi"/>
          <w:color w:val="000000" w:themeColor="text1"/>
        </w:rPr>
        <w:t xml:space="preserve"> </w:t>
      </w:r>
      <w:r w:rsidR="00333C79">
        <w:rPr>
          <w:rFonts w:asciiTheme="minorHAnsi" w:hAnsiTheme="minorHAnsi" w:cstheme="minorHAnsi"/>
          <w:color w:val="000000" w:themeColor="text1"/>
        </w:rPr>
        <w:t>(</w:t>
      </w:r>
      <w:r w:rsidR="00C0559B">
        <w:rPr>
          <w:rFonts w:asciiTheme="minorHAnsi" w:hAnsiTheme="minorHAnsi" w:cstheme="minorHAnsi"/>
          <w:color w:val="000000" w:themeColor="text1"/>
        </w:rPr>
        <w:t>nebo ho zaplatí ze svého</w:t>
      </w:r>
      <w:r w:rsidR="00333C79">
        <w:rPr>
          <w:rFonts w:asciiTheme="minorHAnsi" w:hAnsiTheme="minorHAnsi" w:cstheme="minorHAnsi"/>
          <w:color w:val="000000" w:themeColor="text1"/>
        </w:rPr>
        <w:t xml:space="preserve">, </w:t>
      </w:r>
      <w:r w:rsidR="00C0559B">
        <w:rPr>
          <w:rFonts w:asciiTheme="minorHAnsi" w:hAnsiTheme="minorHAnsi" w:cstheme="minorHAnsi"/>
          <w:color w:val="000000" w:themeColor="text1"/>
        </w:rPr>
        <w:t xml:space="preserve">jak </w:t>
      </w:r>
      <w:r w:rsidR="00F323D0">
        <w:rPr>
          <w:rFonts w:asciiTheme="minorHAnsi" w:hAnsiTheme="minorHAnsi" w:cstheme="minorHAnsi"/>
          <w:color w:val="000000" w:themeColor="text1"/>
        </w:rPr>
        <w:t xml:space="preserve">nyní </w:t>
      </w:r>
      <w:r w:rsidR="00C0559B">
        <w:rPr>
          <w:rFonts w:asciiTheme="minorHAnsi" w:hAnsiTheme="minorHAnsi" w:cstheme="minorHAnsi"/>
          <w:color w:val="000000" w:themeColor="text1"/>
        </w:rPr>
        <w:t xml:space="preserve">avizovali), bude mít Praha další primát. Zatímco lidé na celém světě </w:t>
      </w:r>
      <w:r w:rsidR="00333C79">
        <w:rPr>
          <w:rFonts w:asciiTheme="minorHAnsi" w:hAnsiTheme="minorHAnsi" w:cstheme="minorHAnsi"/>
          <w:color w:val="000000" w:themeColor="text1"/>
        </w:rPr>
        <w:t>vždy</w:t>
      </w:r>
      <w:r w:rsidR="00DA2B2A">
        <w:rPr>
          <w:rFonts w:asciiTheme="minorHAnsi" w:hAnsiTheme="minorHAnsi" w:cstheme="minorHAnsi"/>
          <w:color w:val="000000" w:themeColor="text1"/>
        </w:rPr>
        <w:t>cky</w:t>
      </w:r>
      <w:r w:rsidR="00333C79">
        <w:rPr>
          <w:rFonts w:asciiTheme="minorHAnsi" w:hAnsiTheme="minorHAnsi" w:cstheme="minorHAnsi"/>
          <w:color w:val="000000" w:themeColor="text1"/>
        </w:rPr>
        <w:t xml:space="preserve"> </w:t>
      </w:r>
      <w:r w:rsidR="00C0559B">
        <w:rPr>
          <w:rFonts w:asciiTheme="minorHAnsi" w:hAnsiTheme="minorHAnsi" w:cstheme="minorHAnsi"/>
          <w:color w:val="000000" w:themeColor="text1"/>
        </w:rPr>
        <w:t>vítají nový rok v radostném očekávání</w:t>
      </w:r>
      <w:r w:rsidR="00333C79">
        <w:rPr>
          <w:rFonts w:asciiTheme="minorHAnsi" w:hAnsiTheme="minorHAnsi" w:cstheme="minorHAnsi"/>
          <w:color w:val="000000" w:themeColor="text1"/>
        </w:rPr>
        <w:t xml:space="preserve"> budoucnosti</w:t>
      </w:r>
      <w:r w:rsidR="00C0559B">
        <w:rPr>
          <w:rFonts w:asciiTheme="minorHAnsi" w:hAnsiTheme="minorHAnsi" w:cstheme="minorHAnsi"/>
          <w:color w:val="000000" w:themeColor="text1"/>
        </w:rPr>
        <w:t xml:space="preserve">, Pražané i návštěvníci hlavního města </w:t>
      </w:r>
      <w:r w:rsidR="00333C79">
        <w:rPr>
          <w:rFonts w:asciiTheme="minorHAnsi" w:hAnsiTheme="minorHAnsi" w:cstheme="minorHAnsi"/>
          <w:color w:val="000000" w:themeColor="text1"/>
        </w:rPr>
        <w:t>se zapíší do dějin tím, že letos budou</w:t>
      </w:r>
      <w:r w:rsidR="00C0559B">
        <w:rPr>
          <w:rFonts w:asciiTheme="minorHAnsi" w:hAnsiTheme="minorHAnsi" w:cstheme="minorHAnsi"/>
          <w:color w:val="000000" w:themeColor="text1"/>
        </w:rPr>
        <w:t xml:space="preserve"> truchlit. Jak inovativní!</w:t>
      </w:r>
      <w:r w:rsidR="00333C79">
        <w:rPr>
          <w:rFonts w:asciiTheme="minorHAnsi" w:hAnsiTheme="minorHAnsi" w:cstheme="minorHAnsi"/>
          <w:color w:val="000000" w:themeColor="text1"/>
        </w:rPr>
        <w:t xml:space="preserve"> </w:t>
      </w:r>
      <w:r w:rsidR="00DA2B2A">
        <w:rPr>
          <w:rFonts w:asciiTheme="minorHAnsi" w:hAnsiTheme="minorHAnsi" w:cstheme="minorHAnsi"/>
          <w:color w:val="000000" w:themeColor="text1"/>
        </w:rPr>
        <w:t>Je neuvěřitelné</w:t>
      </w:r>
      <w:r w:rsidR="00333C79">
        <w:rPr>
          <w:rFonts w:asciiTheme="minorHAnsi" w:hAnsiTheme="minorHAnsi" w:cstheme="minorHAnsi"/>
          <w:color w:val="000000" w:themeColor="text1"/>
        </w:rPr>
        <w:t xml:space="preserve">, že </w:t>
      </w:r>
      <w:r w:rsidR="00F323D0">
        <w:rPr>
          <w:rFonts w:asciiTheme="minorHAnsi" w:hAnsiTheme="minorHAnsi" w:cstheme="minorHAnsi"/>
          <w:color w:val="000000" w:themeColor="text1"/>
        </w:rPr>
        <w:t xml:space="preserve">něco </w:t>
      </w:r>
      <w:r w:rsidR="00333C79">
        <w:rPr>
          <w:rFonts w:asciiTheme="minorHAnsi" w:hAnsiTheme="minorHAnsi" w:cstheme="minorHAnsi"/>
          <w:color w:val="000000" w:themeColor="text1"/>
        </w:rPr>
        <w:t>takov</w:t>
      </w:r>
      <w:r w:rsidR="00F323D0">
        <w:rPr>
          <w:rFonts w:asciiTheme="minorHAnsi" w:hAnsiTheme="minorHAnsi" w:cstheme="minorHAnsi"/>
          <w:color w:val="000000" w:themeColor="text1"/>
        </w:rPr>
        <w:t>ého</w:t>
      </w:r>
      <w:r w:rsidR="00C0559B">
        <w:rPr>
          <w:rFonts w:asciiTheme="minorHAnsi" w:hAnsiTheme="minorHAnsi" w:cstheme="minorHAnsi"/>
          <w:color w:val="000000" w:themeColor="text1"/>
        </w:rPr>
        <w:t xml:space="preserve"> vůbec někoho napadne. </w:t>
      </w:r>
      <w:r w:rsidR="00333C79">
        <w:rPr>
          <w:rFonts w:asciiTheme="minorHAnsi" w:hAnsiTheme="minorHAnsi" w:cstheme="minorHAnsi"/>
          <w:color w:val="000000" w:themeColor="text1"/>
        </w:rPr>
        <w:t>Věnovat novoroční světelné a hlukové běsnění nad Prahou právě zesnulým a současně tím zabíjet bezbranná zvířata žijící v</w:t>
      </w:r>
      <w:r w:rsidR="00F323D0">
        <w:rPr>
          <w:rFonts w:asciiTheme="minorHAnsi" w:hAnsiTheme="minorHAnsi" w:cstheme="minorHAnsi"/>
          <w:color w:val="000000" w:themeColor="text1"/>
        </w:rPr>
        <w:t> </w:t>
      </w:r>
      <w:r w:rsidR="00333C79">
        <w:rPr>
          <w:rFonts w:asciiTheme="minorHAnsi" w:hAnsiTheme="minorHAnsi" w:cstheme="minorHAnsi"/>
          <w:color w:val="000000" w:themeColor="text1"/>
        </w:rPr>
        <w:t>okolí</w:t>
      </w:r>
      <w:r w:rsidR="00F323D0">
        <w:rPr>
          <w:rFonts w:asciiTheme="minorHAnsi" w:hAnsiTheme="minorHAnsi" w:cstheme="minorHAnsi"/>
          <w:color w:val="000000" w:themeColor="text1"/>
        </w:rPr>
        <w:t xml:space="preserve"> je nápad z kategorie hloupých.</w:t>
      </w:r>
      <w:r w:rsidR="00333C79">
        <w:rPr>
          <w:rFonts w:asciiTheme="minorHAnsi" w:hAnsiTheme="minorHAnsi" w:cstheme="minorHAnsi"/>
          <w:color w:val="000000" w:themeColor="text1"/>
        </w:rPr>
        <w:t xml:space="preserve"> </w:t>
      </w:r>
      <w:r w:rsidR="00F323D0">
        <w:rPr>
          <w:rFonts w:asciiTheme="minorHAnsi" w:hAnsiTheme="minorHAnsi" w:cstheme="minorHAnsi"/>
          <w:color w:val="000000" w:themeColor="text1"/>
        </w:rPr>
        <w:t>A t</w:t>
      </w:r>
      <w:r w:rsidR="00333C79">
        <w:rPr>
          <w:rFonts w:asciiTheme="minorHAnsi" w:hAnsiTheme="minorHAnsi" w:cstheme="minorHAnsi"/>
          <w:color w:val="000000" w:themeColor="text1"/>
        </w:rPr>
        <w:t xml:space="preserve">enhle punč, páni furianti, je opravdu </w:t>
      </w:r>
      <w:r w:rsidR="00F972C2">
        <w:rPr>
          <w:rFonts w:asciiTheme="minorHAnsi" w:hAnsiTheme="minorHAnsi" w:cstheme="minorHAnsi"/>
          <w:color w:val="000000" w:themeColor="text1"/>
        </w:rPr>
        <w:t>ho</w:t>
      </w:r>
      <w:bookmarkStart w:id="0" w:name="_GoBack"/>
      <w:bookmarkEnd w:id="0"/>
      <w:r w:rsidR="00F972C2">
        <w:rPr>
          <w:rFonts w:asciiTheme="minorHAnsi" w:hAnsiTheme="minorHAnsi" w:cstheme="minorHAnsi"/>
          <w:color w:val="000000" w:themeColor="text1"/>
        </w:rPr>
        <w:t xml:space="preserve">dně </w:t>
      </w:r>
      <w:r w:rsidR="00333C79">
        <w:rPr>
          <w:rFonts w:asciiTheme="minorHAnsi" w:hAnsiTheme="minorHAnsi" w:cstheme="minorHAnsi"/>
          <w:color w:val="000000" w:themeColor="text1"/>
        </w:rPr>
        <w:t xml:space="preserve"> nechutný…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 w:rsidRPr="004874E8"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844F9B" w:rsidRPr="004874E8" w:rsidRDefault="00844F9B" w:rsidP="004874E8">
      <w:pPr>
        <w:pStyle w:val="Podtitul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874E8">
        <w:rPr>
          <w:rFonts w:asciiTheme="minorHAnsi" w:hAnsiTheme="minorHAnsi" w:cstheme="minorHAnsi"/>
          <w:sz w:val="24"/>
          <w:szCs w:val="24"/>
          <w:u w:val="single"/>
        </w:rPr>
        <w:lastRenderedPageBreak/>
        <w:t>Kontakt pro média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</w:rPr>
        <w:t>Filip Sušanka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M: (+420) 606 688 787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T: (+420) 233 372 021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E:  </w:t>
      </w:r>
      <w:hyperlink r:id="rId8" w:history="1">
        <w:r w:rsidRPr="004874E8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4874E8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4874E8" w:rsidRDefault="000F27EA" w:rsidP="004874E8">
      <w:pPr>
        <w:spacing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sectPr w:rsidR="000F27EA" w:rsidRPr="004874E8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EE" w:rsidRDefault="00FE51EE">
      <w:r>
        <w:separator/>
      </w:r>
    </w:p>
  </w:endnote>
  <w:endnote w:type="continuationSeparator" w:id="0">
    <w:p w:rsidR="00FE51EE" w:rsidRDefault="00F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EE" w:rsidRDefault="00FE51EE">
      <w:r>
        <w:separator/>
      </w:r>
    </w:p>
  </w:footnote>
  <w:footnote w:type="continuationSeparator" w:id="0">
    <w:p w:rsidR="00FE51EE" w:rsidRDefault="00FE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714"/>
    <w:rsid w:val="00011FCB"/>
    <w:rsid w:val="000147EC"/>
    <w:rsid w:val="000163E8"/>
    <w:rsid w:val="00016C3A"/>
    <w:rsid w:val="00025DA1"/>
    <w:rsid w:val="000361FB"/>
    <w:rsid w:val="00040F78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31DE6"/>
    <w:rsid w:val="00333C79"/>
    <w:rsid w:val="00337165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2C2"/>
    <w:rsid w:val="00942B08"/>
    <w:rsid w:val="00950B36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0F80"/>
    <w:rsid w:val="00AE5F92"/>
    <w:rsid w:val="00AF3167"/>
    <w:rsid w:val="00B01626"/>
    <w:rsid w:val="00B06431"/>
    <w:rsid w:val="00B0731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2F9C"/>
    <w:rsid w:val="00C0559B"/>
    <w:rsid w:val="00C0584B"/>
    <w:rsid w:val="00C06977"/>
    <w:rsid w:val="00C132C3"/>
    <w:rsid w:val="00C15F1E"/>
    <w:rsid w:val="00C200BF"/>
    <w:rsid w:val="00C203DC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665C"/>
    <w:rsid w:val="00C77821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6CB9"/>
    <w:rsid w:val="00CE13A3"/>
    <w:rsid w:val="00CE3D15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C44"/>
    <w:rsid w:val="00EF4518"/>
    <w:rsid w:val="00EF5F62"/>
    <w:rsid w:val="00EF6A1E"/>
    <w:rsid w:val="00EF6CA0"/>
    <w:rsid w:val="00EF774F"/>
    <w:rsid w:val="00F028EB"/>
    <w:rsid w:val="00F049BD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E51EE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D7D5-46D8-4B9C-A86C-4CB59BE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64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2771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11</cp:revision>
  <cp:lastPrinted>2019-12-04T12:14:00Z</cp:lastPrinted>
  <dcterms:created xsi:type="dcterms:W3CDTF">2019-12-04T08:26:00Z</dcterms:created>
  <dcterms:modified xsi:type="dcterms:W3CDTF">2019-12-04T12:16:00Z</dcterms:modified>
</cp:coreProperties>
</file>