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14F7E" w14:textId="521CBBBC" w:rsidR="0023750D" w:rsidRDefault="00340A94" w:rsidP="0023750D">
      <w:pPr>
        <w:tabs>
          <w:tab w:val="left" w:pos="3932"/>
        </w:tabs>
        <w:spacing w:after="240" w:line="276" w:lineRule="auto"/>
        <w:rPr>
          <w:rFonts w:asciiTheme="minorHAnsi" w:hAnsiTheme="minorHAnsi" w:cstheme="minorHAnsi"/>
          <w:b/>
          <w:sz w:val="28"/>
          <w:szCs w:val="28"/>
        </w:rPr>
      </w:pPr>
      <w:r>
        <w:rPr>
          <w:rFonts w:asciiTheme="minorHAnsi" w:hAnsiTheme="minorHAnsi" w:cstheme="minorHAnsi"/>
          <w:b/>
          <w:sz w:val="28"/>
          <w:szCs w:val="28"/>
        </w:rPr>
        <w:t>Vzácný bílý lev Gandalf z táborské zoo oslaví narozeniny společně s lvicí Aishou</w:t>
      </w:r>
    </w:p>
    <w:p w14:paraId="59797CAF" w14:textId="63F94A7B" w:rsidR="00BB438F" w:rsidRDefault="00340A94" w:rsidP="00FC6782">
      <w:pPr>
        <w:tabs>
          <w:tab w:val="left" w:pos="3932"/>
        </w:tabs>
        <w:spacing w:after="240" w:line="276" w:lineRule="auto"/>
      </w:pPr>
      <w:r>
        <w:rPr>
          <w:rFonts w:asciiTheme="minorHAnsi" w:hAnsiTheme="minorHAnsi" w:cstheme="minorHAnsi"/>
        </w:rPr>
        <w:t>7</w:t>
      </w:r>
      <w:r w:rsidR="00990432">
        <w:rPr>
          <w:rFonts w:asciiTheme="minorHAnsi" w:hAnsiTheme="minorHAnsi" w:cstheme="minorHAnsi"/>
        </w:rPr>
        <w:t xml:space="preserve">. </w:t>
      </w:r>
      <w:r>
        <w:rPr>
          <w:rFonts w:asciiTheme="minorHAnsi" w:hAnsiTheme="minorHAnsi" w:cstheme="minorHAnsi"/>
        </w:rPr>
        <w:t>7</w:t>
      </w:r>
      <w:r w:rsidR="00990432">
        <w:rPr>
          <w:rFonts w:asciiTheme="minorHAnsi" w:hAnsiTheme="minorHAnsi" w:cstheme="minorHAnsi"/>
        </w:rPr>
        <w:t>. 202</w:t>
      </w:r>
      <w:r w:rsidR="00EF713B">
        <w:rPr>
          <w:rFonts w:asciiTheme="minorHAnsi" w:hAnsiTheme="minorHAnsi" w:cstheme="minorHAnsi"/>
        </w:rPr>
        <w:t>6</w:t>
      </w:r>
      <w:r w:rsidR="00990432" w:rsidRPr="00E57D36">
        <w:rPr>
          <w:rFonts w:asciiTheme="minorHAnsi" w:hAnsiTheme="minorHAnsi" w:cstheme="minorHAnsi"/>
        </w:rPr>
        <w:t>, Tábor –</w:t>
      </w:r>
      <w:r w:rsidR="00990432">
        <w:rPr>
          <w:rFonts w:asciiTheme="minorHAnsi" w:hAnsiTheme="minorHAnsi" w:cstheme="minorHAnsi"/>
        </w:rPr>
        <w:t xml:space="preserve"> </w:t>
      </w:r>
      <w:r>
        <w:rPr>
          <w:rFonts w:asciiTheme="minorHAnsi" w:hAnsiTheme="minorHAnsi" w:cstheme="minorHAnsi"/>
        </w:rPr>
        <w:t xml:space="preserve">Domorodí Afričani je považují za hvězdné bytosti, které jsou darem od bohů. Mají zajistit mír a prosperitu. Dlouho byli považovaní jen za součást domorodých legend, jejich existence se potvrdila teprve před sto lety. Ve volné přírodě jich přežívá jen pár posledních jedinců. Velmi vzácný bílý lev Gandalf z táborské zoologické zahrady oslaví tuto sobotu 11. července své </w:t>
      </w:r>
      <w:r w:rsidR="00404099">
        <w:rPr>
          <w:rFonts w:asciiTheme="minorHAnsi" w:hAnsiTheme="minorHAnsi" w:cstheme="minorHAnsi"/>
        </w:rPr>
        <w:t>osmé</w:t>
      </w:r>
      <w:r>
        <w:rPr>
          <w:rFonts w:asciiTheme="minorHAnsi" w:hAnsiTheme="minorHAnsi" w:cstheme="minorHAnsi"/>
        </w:rPr>
        <w:t xml:space="preserve"> narozeniny společně s devátými narozeninami jeho partnerky Aishy. Přijďte jim popřát i vy. Speciální narozeninové krmení začíná </w:t>
      </w:r>
      <w:r w:rsidR="00BD1A7E">
        <w:rPr>
          <w:rFonts w:asciiTheme="minorHAnsi" w:hAnsiTheme="minorHAnsi" w:cstheme="minorHAnsi"/>
        </w:rPr>
        <w:t>v 15</w:t>
      </w:r>
      <w:r w:rsidR="00044977">
        <w:rPr>
          <w:rFonts w:asciiTheme="minorHAnsi" w:hAnsiTheme="minorHAnsi" w:cstheme="minorHAnsi"/>
        </w:rPr>
        <w:t>:00.</w:t>
      </w:r>
    </w:p>
    <w:p w14:paraId="1459E180" w14:textId="78480D2C" w:rsidR="00340A94" w:rsidRDefault="00340A94" w:rsidP="00340A94">
      <w:pPr>
        <w:pStyle w:val="Podnadpis"/>
        <w:jc w:val="center"/>
      </w:pPr>
      <w:r>
        <w:rPr>
          <w:noProof/>
        </w:rPr>
        <w:drawing>
          <wp:inline distT="0" distB="0" distL="0" distR="0" wp14:anchorId="7CDF0F46" wp14:editId="2ADD17BD">
            <wp:extent cx="4876800" cy="3657600"/>
            <wp:effectExtent l="0" t="0" r="0" b="0"/>
            <wp:docPr id="377592898"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76800" cy="3657600"/>
                    </a:xfrm>
                    <a:prstGeom prst="rect">
                      <a:avLst/>
                    </a:prstGeom>
                    <a:noFill/>
                    <a:ln>
                      <a:noFill/>
                    </a:ln>
                  </pic:spPr>
                </pic:pic>
              </a:graphicData>
            </a:graphic>
          </wp:inline>
        </w:drawing>
      </w:r>
    </w:p>
    <w:p w14:paraId="572CA2B9" w14:textId="1B1D6B7F" w:rsidR="00340A94" w:rsidRDefault="00404099" w:rsidP="00340A94">
      <w:pPr>
        <w:pStyle w:val="Podnadpis"/>
        <w:jc w:val="right"/>
      </w:pPr>
      <w:r>
        <w:t>V</w:t>
      </w:r>
      <w:r w:rsidR="00340A94">
        <w:t>zácný bílý lev Gandalf</w:t>
      </w:r>
      <w:r>
        <w:t xml:space="preserve"> oslaví v sobotu své osmé narozeniny</w:t>
      </w:r>
      <w:r w:rsidR="00340A94">
        <w:t>. FOTO: ZOO Tábor/Václav Kučera</w:t>
      </w:r>
    </w:p>
    <w:p w14:paraId="2B1C16A4" w14:textId="77777777" w:rsidR="00404099" w:rsidRDefault="00404099" w:rsidP="00404099">
      <w:pPr>
        <w:pStyle w:val="Bezmezer"/>
        <w:spacing w:after="240" w:line="276" w:lineRule="auto"/>
        <w:rPr>
          <w:rFonts w:asciiTheme="minorHAnsi" w:hAnsiTheme="minorHAnsi" w:cstheme="minorHAnsi"/>
          <w:i/>
          <w:szCs w:val="24"/>
        </w:rPr>
      </w:pPr>
    </w:p>
    <w:p w14:paraId="37969BE0" w14:textId="2F6AB12F" w:rsidR="00404099" w:rsidRDefault="00404099" w:rsidP="00404099">
      <w:pPr>
        <w:pStyle w:val="Bezmezer"/>
        <w:spacing w:after="240" w:line="276" w:lineRule="auto"/>
        <w:rPr>
          <w:rFonts w:asciiTheme="minorHAnsi" w:hAnsiTheme="minorHAnsi" w:cstheme="minorHAnsi"/>
          <w:szCs w:val="24"/>
        </w:rPr>
      </w:pPr>
      <w:r>
        <w:rPr>
          <w:rFonts w:asciiTheme="minorHAnsi" w:hAnsiTheme="minorHAnsi" w:cstheme="minorHAnsi"/>
          <w:i/>
          <w:szCs w:val="24"/>
        </w:rPr>
        <w:t>„</w:t>
      </w:r>
      <w:r>
        <w:rPr>
          <w:rFonts w:asciiTheme="minorHAnsi" w:hAnsiTheme="minorHAnsi" w:cstheme="minorHAnsi"/>
          <w:i/>
          <w:szCs w:val="24"/>
        </w:rPr>
        <w:t xml:space="preserve">Bílé zbarvení Gandalfa není způsobeno albinismem, ale extrémně vzácnou genetickou mutací zvanou leucismus. </w:t>
      </w:r>
      <w:r w:rsidRPr="007C6D3A">
        <w:rPr>
          <w:rFonts w:asciiTheme="minorHAnsi" w:hAnsiTheme="minorHAnsi" w:cstheme="minorHAnsi"/>
          <w:i/>
          <w:szCs w:val="24"/>
        </w:rPr>
        <w:t xml:space="preserve">Bílí lvi žijí ve volné přírodě jen zcela výjimečně a pouze na jediném místě na světě – v oblasti Timbavati sousedící s Krugerovým národním parkem v Jihoafrické republice. Podle organizace Global White Lion Protection Trust jich ve volné přírodě žije méně než </w:t>
      </w:r>
      <w:r>
        <w:rPr>
          <w:rFonts w:asciiTheme="minorHAnsi" w:hAnsiTheme="minorHAnsi" w:cstheme="minorHAnsi"/>
          <w:i/>
          <w:szCs w:val="24"/>
        </w:rPr>
        <w:t>třináct</w:t>
      </w:r>
      <w:r>
        <w:rPr>
          <w:rFonts w:asciiTheme="minorHAnsi" w:hAnsiTheme="minorHAnsi" w:cstheme="minorHAnsi"/>
          <w:i/>
          <w:szCs w:val="24"/>
        </w:rPr>
        <w:t xml:space="preserve">. O něco větší počet bílých lvů bychom nalezli v různých světových zoologických zahradách, ke kterým ode dneška patří i zoo v Táboře,“ </w:t>
      </w:r>
      <w:r w:rsidRPr="00C03D8E">
        <w:rPr>
          <w:rFonts w:asciiTheme="minorHAnsi" w:hAnsiTheme="minorHAnsi" w:cstheme="minorHAnsi"/>
          <w:szCs w:val="24"/>
        </w:rPr>
        <w:t xml:space="preserve">říká </w:t>
      </w:r>
      <w:r>
        <w:rPr>
          <w:rFonts w:asciiTheme="minorHAnsi" w:hAnsiTheme="minorHAnsi" w:cstheme="minorHAnsi"/>
          <w:szCs w:val="24"/>
        </w:rPr>
        <w:t>ředitel</w:t>
      </w:r>
      <w:r w:rsidRPr="00C03D8E">
        <w:rPr>
          <w:rFonts w:asciiTheme="minorHAnsi" w:hAnsiTheme="minorHAnsi" w:cstheme="minorHAnsi"/>
          <w:szCs w:val="24"/>
        </w:rPr>
        <w:t xml:space="preserve"> </w:t>
      </w:r>
      <w:r w:rsidRPr="00C03D8E">
        <w:rPr>
          <w:rFonts w:asciiTheme="minorHAnsi" w:hAnsiTheme="minorHAnsi" w:cstheme="minorHAnsi"/>
          <w:b/>
          <w:szCs w:val="24"/>
        </w:rPr>
        <w:t>ZOO Tábor</w:t>
      </w:r>
      <w:r w:rsidRPr="00C03D8E">
        <w:rPr>
          <w:rFonts w:asciiTheme="minorHAnsi" w:hAnsiTheme="minorHAnsi" w:cstheme="minorHAnsi"/>
          <w:szCs w:val="24"/>
        </w:rPr>
        <w:t xml:space="preserve"> </w:t>
      </w:r>
      <w:r>
        <w:rPr>
          <w:rFonts w:asciiTheme="minorHAnsi" w:hAnsiTheme="minorHAnsi" w:cstheme="minorHAnsi"/>
          <w:szCs w:val="24"/>
        </w:rPr>
        <w:t>Evžen Korec.</w:t>
      </w:r>
    </w:p>
    <w:p w14:paraId="27E6C442" w14:textId="77777777" w:rsidR="00404099" w:rsidRDefault="00404099" w:rsidP="00404099">
      <w:pPr>
        <w:tabs>
          <w:tab w:val="left" w:pos="3932"/>
        </w:tabs>
        <w:spacing w:after="240" w:line="276" w:lineRule="auto"/>
        <w:rPr>
          <w:rFonts w:asciiTheme="minorHAnsi" w:hAnsiTheme="minorHAnsi" w:cstheme="minorHAnsi"/>
        </w:rPr>
      </w:pPr>
      <w:r w:rsidRPr="007C6D3A">
        <w:rPr>
          <w:rFonts w:asciiTheme="minorHAnsi" w:hAnsiTheme="minorHAnsi" w:cstheme="minorHAnsi"/>
        </w:rPr>
        <w:t>Africké domorodé kmeny bílé lvy po staletí považují za hvězdné bytosti, které jsou darem od bohů. Věří, že jim mají zajistit mír a prosperitu.</w:t>
      </w:r>
      <w:r>
        <w:rPr>
          <w:rFonts w:asciiTheme="minorHAnsi" w:hAnsiTheme="minorHAnsi" w:cstheme="minorHAnsi"/>
        </w:rPr>
        <w:t xml:space="preserve"> Vědci v jejich skutečnou existenci dlouho </w:t>
      </w:r>
      <w:r>
        <w:rPr>
          <w:rFonts w:asciiTheme="minorHAnsi" w:hAnsiTheme="minorHAnsi" w:cstheme="minorHAnsi"/>
        </w:rPr>
        <w:lastRenderedPageBreak/>
        <w:t>nevěřili a považovali je jen za součást legend afrických domorodců. První popsané pozorování bílého lva pochází až z roku 1938, dlouho však bylo zpochybňováno. Poprvé vyfocen byl dokonce až v sedmdesátých letech minulého století. „</w:t>
      </w:r>
      <w:r w:rsidRPr="004D1B14">
        <w:rPr>
          <w:rFonts w:asciiTheme="minorHAnsi" w:hAnsiTheme="minorHAnsi" w:cstheme="minorHAnsi"/>
          <w:i/>
        </w:rPr>
        <w:t>Vědci jejich extrémní vzácnost nejprve vysvětlovali tím, že jsou vůči běžně zbarveným lvům v</w:t>
      </w:r>
      <w:r>
        <w:rPr>
          <w:rFonts w:asciiTheme="minorHAnsi" w:hAnsiTheme="minorHAnsi" w:cstheme="minorHAnsi"/>
          <w:i/>
        </w:rPr>
        <w:t> nevýhodě</w:t>
      </w:r>
      <w:r w:rsidRPr="004D1B14">
        <w:rPr>
          <w:rFonts w:asciiTheme="minorHAnsi" w:hAnsiTheme="minorHAnsi" w:cstheme="minorHAnsi"/>
          <w:i/>
        </w:rPr>
        <w:t xml:space="preserve">. </w:t>
      </w:r>
      <w:r>
        <w:rPr>
          <w:rFonts w:asciiTheme="minorHAnsi" w:hAnsiTheme="minorHAnsi" w:cstheme="minorHAnsi"/>
          <w:i/>
        </w:rPr>
        <w:t>T</w:t>
      </w:r>
      <w:r w:rsidRPr="004D1B14">
        <w:rPr>
          <w:rFonts w:asciiTheme="minorHAnsi" w:hAnsiTheme="minorHAnsi" w:cstheme="minorHAnsi"/>
          <w:i/>
        </w:rPr>
        <w:t>eprve nedávno se ukázalo, že</w:t>
      </w:r>
      <w:r>
        <w:rPr>
          <w:rFonts w:asciiTheme="minorHAnsi" w:hAnsiTheme="minorHAnsi" w:cstheme="minorHAnsi"/>
          <w:i/>
        </w:rPr>
        <w:t xml:space="preserve"> opak je pravdou, protože</w:t>
      </w:r>
      <w:r w:rsidRPr="004D1B14">
        <w:rPr>
          <w:rFonts w:asciiTheme="minorHAnsi" w:hAnsiTheme="minorHAnsi" w:cstheme="minorHAnsi"/>
          <w:i/>
        </w:rPr>
        <w:t xml:space="preserve"> ve světlých písčitých oblastech jižní Afriky jsou maskov</w:t>
      </w:r>
      <w:r>
        <w:rPr>
          <w:rFonts w:asciiTheme="minorHAnsi" w:hAnsiTheme="minorHAnsi" w:cstheme="minorHAnsi"/>
          <w:i/>
        </w:rPr>
        <w:t>a</w:t>
      </w:r>
      <w:r w:rsidRPr="004D1B14">
        <w:rPr>
          <w:rFonts w:asciiTheme="minorHAnsi" w:hAnsiTheme="minorHAnsi" w:cstheme="minorHAnsi"/>
          <w:i/>
        </w:rPr>
        <w:t>ní mnohem lépe. Ani to je ale neuchránilo od smutného osudu mnoha jiných živočišných druhů. Kvůli jejich výjimečnosti se na ně zaměřili pytláci toužící po mimořádné trofeji. Od roku 1994 tak nebyl ve volné přírodě spatřen ani jeden bílý lev</w:t>
      </w:r>
      <w:r>
        <w:rPr>
          <w:rFonts w:asciiTheme="minorHAnsi" w:hAnsiTheme="minorHAnsi" w:cstheme="minorHAnsi"/>
          <w:i/>
        </w:rPr>
        <w:t xml:space="preserve"> a byli tak považováni za ve volné přírodě vyhynulé</w:t>
      </w:r>
      <w:r w:rsidRPr="004D1B14">
        <w:rPr>
          <w:rFonts w:asciiTheme="minorHAnsi" w:hAnsiTheme="minorHAnsi" w:cstheme="minorHAnsi"/>
          <w:i/>
        </w:rPr>
        <w:t>. To se změnilo až po zahájení jejich návratu do přírody v roce 2004, první bílá lvíčata se díky tomu v rezervaci Timbavati narodila už o dva roky později. V roce 2014 se poprvé objevila také v sousedním Krugerově národním parku. Přesto stále žije více bílých lvů v zoologických zahradách než ve volné přírodě</w:t>
      </w:r>
      <w:r>
        <w:rPr>
          <w:rFonts w:asciiTheme="minorHAnsi" w:hAnsiTheme="minorHAnsi" w:cstheme="minorHAnsi"/>
        </w:rPr>
        <w:t>,“ doplňuje ředitel zoo Korec a připomíná, že bílý lev je i symbolem českého nejvyššího státního vyznamenání.</w:t>
      </w:r>
    </w:p>
    <w:p w14:paraId="3DDBEF31" w14:textId="77777777" w:rsidR="00404099" w:rsidRDefault="00404099" w:rsidP="00404099">
      <w:pPr>
        <w:tabs>
          <w:tab w:val="left" w:pos="3932"/>
        </w:tabs>
        <w:spacing w:after="240" w:line="276" w:lineRule="auto"/>
        <w:jc w:val="center"/>
        <w:rPr>
          <w:rFonts w:asciiTheme="minorHAnsi" w:hAnsiTheme="minorHAnsi" w:cstheme="minorHAnsi"/>
        </w:rPr>
      </w:pPr>
      <w:r>
        <w:rPr>
          <w:rFonts w:asciiTheme="minorHAnsi" w:hAnsiTheme="minorHAnsi" w:cstheme="minorHAnsi"/>
          <w:noProof/>
        </w:rPr>
        <w:drawing>
          <wp:inline distT="0" distB="0" distL="0" distR="0" wp14:anchorId="31FFC378" wp14:editId="3BFA9847">
            <wp:extent cx="4876800" cy="3657600"/>
            <wp:effectExtent l="0" t="0" r="0" b="0"/>
            <wp:docPr id="157331129"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76800" cy="3657600"/>
                    </a:xfrm>
                    <a:prstGeom prst="rect">
                      <a:avLst/>
                    </a:prstGeom>
                    <a:noFill/>
                    <a:ln>
                      <a:noFill/>
                    </a:ln>
                  </pic:spPr>
                </pic:pic>
              </a:graphicData>
            </a:graphic>
          </wp:inline>
        </w:drawing>
      </w:r>
    </w:p>
    <w:p w14:paraId="3973FEB9" w14:textId="7FF32F4E" w:rsidR="00404099" w:rsidRDefault="00404099" w:rsidP="00404099">
      <w:pPr>
        <w:pStyle w:val="Podnadpis"/>
        <w:jc w:val="right"/>
      </w:pPr>
      <w:r>
        <w:t>L</w:t>
      </w:r>
      <w:r>
        <w:t>vice Aisha</w:t>
      </w:r>
      <w:r>
        <w:t xml:space="preserve"> oslaví v sobotu deváté narozeniny</w:t>
      </w:r>
      <w:r>
        <w:t>. FOTO: ZOO Tábor/Václav Kučera</w:t>
      </w:r>
    </w:p>
    <w:p w14:paraId="26A25D24" w14:textId="77777777" w:rsidR="00404099" w:rsidRDefault="00404099" w:rsidP="00404099">
      <w:pPr>
        <w:tabs>
          <w:tab w:val="left" w:pos="3932"/>
        </w:tabs>
        <w:spacing w:after="240" w:line="276" w:lineRule="auto"/>
        <w:rPr>
          <w:rFonts w:asciiTheme="minorHAnsi" w:hAnsiTheme="minorHAnsi" w:cstheme="minorHAnsi"/>
        </w:rPr>
      </w:pPr>
    </w:p>
    <w:p w14:paraId="6BDFDBFD" w14:textId="4F4E3100" w:rsidR="00404099" w:rsidRPr="00404099" w:rsidRDefault="00404099" w:rsidP="00404099">
      <w:pPr>
        <w:tabs>
          <w:tab w:val="left" w:pos="3932"/>
        </w:tabs>
        <w:spacing w:after="240" w:line="276" w:lineRule="auto"/>
        <w:rPr>
          <w:rFonts w:asciiTheme="minorHAnsi" w:hAnsiTheme="minorHAnsi" w:cstheme="minorHAnsi"/>
          <w:iCs/>
        </w:rPr>
      </w:pPr>
      <w:r w:rsidRPr="00404099">
        <w:rPr>
          <w:rFonts w:asciiTheme="minorHAnsi" w:hAnsiTheme="minorHAnsi" w:cstheme="minorHAnsi"/>
          <w:iCs/>
        </w:rPr>
        <w:t xml:space="preserve">V ZOO Tábor žijí dva páry lvů pustinných </w:t>
      </w:r>
      <w:r>
        <w:rPr>
          <w:rFonts w:asciiTheme="minorHAnsi" w:hAnsiTheme="minorHAnsi" w:cstheme="minorHAnsi"/>
          <w:iCs/>
        </w:rPr>
        <w:t xml:space="preserve">– kromě Gandalfa a standardně zbarvené Aishy také samec </w:t>
      </w:r>
      <w:r w:rsidRPr="00404099">
        <w:rPr>
          <w:rFonts w:asciiTheme="minorHAnsi" w:hAnsiTheme="minorHAnsi" w:cstheme="minorHAnsi"/>
          <w:iCs/>
        </w:rPr>
        <w:t>Simb</w:t>
      </w:r>
      <w:r>
        <w:rPr>
          <w:rFonts w:asciiTheme="minorHAnsi" w:hAnsiTheme="minorHAnsi" w:cstheme="minorHAnsi"/>
          <w:iCs/>
        </w:rPr>
        <w:t>a</w:t>
      </w:r>
      <w:r w:rsidRPr="00404099">
        <w:rPr>
          <w:rFonts w:asciiTheme="minorHAnsi" w:hAnsiTheme="minorHAnsi" w:cstheme="minorHAnsi"/>
          <w:iCs/>
        </w:rPr>
        <w:t xml:space="preserve"> a lvic</w:t>
      </w:r>
      <w:r>
        <w:rPr>
          <w:rFonts w:asciiTheme="minorHAnsi" w:hAnsiTheme="minorHAnsi" w:cstheme="minorHAnsi"/>
          <w:iCs/>
        </w:rPr>
        <w:t>e</w:t>
      </w:r>
      <w:r w:rsidRPr="00404099">
        <w:rPr>
          <w:rFonts w:asciiTheme="minorHAnsi" w:hAnsiTheme="minorHAnsi" w:cstheme="minorHAnsi"/>
          <w:iCs/>
        </w:rPr>
        <w:t xml:space="preserve"> Luen</w:t>
      </w:r>
      <w:r>
        <w:rPr>
          <w:rFonts w:asciiTheme="minorHAnsi" w:hAnsiTheme="minorHAnsi" w:cstheme="minorHAnsi"/>
          <w:iCs/>
        </w:rPr>
        <w:t xml:space="preserve">a. </w:t>
      </w:r>
      <w:r w:rsidRPr="00404099">
        <w:rPr>
          <w:rFonts w:asciiTheme="minorHAnsi" w:hAnsiTheme="minorHAnsi" w:cstheme="minorHAnsi"/>
          <w:iCs/>
        </w:rPr>
        <w:t xml:space="preserve">Samec Gandalf je výjimečný svou bílou barvou, která však není projevem albinismu. Za jeho zbarvení může genetická mutace, která způsobuje ztrátu kožního pigmentu. Tato genetická změna se nazývá leucismus a je extrémně vzácná. Bílí lvi žijí ve volné </w:t>
      </w:r>
      <w:r w:rsidRPr="00404099">
        <w:rPr>
          <w:rFonts w:asciiTheme="minorHAnsi" w:hAnsiTheme="minorHAnsi" w:cstheme="minorHAnsi"/>
          <w:iCs/>
        </w:rPr>
        <w:lastRenderedPageBreak/>
        <w:t>přírodě jen zcela výjimečně a pouze na jediném místě na světě – v oblasti Timbavati sousedící s Krugerovým národním parkem v Jihoafrické republice. Podle organizace Global White Lion Protection Trust jich ve volné přírodě žije méně než třináct. Samice Aisha má normální zbarvení.</w:t>
      </w:r>
    </w:p>
    <w:p w14:paraId="06075DB1" w14:textId="77777777" w:rsidR="00404099" w:rsidRPr="00404099" w:rsidRDefault="00404099" w:rsidP="00404099">
      <w:pPr>
        <w:tabs>
          <w:tab w:val="left" w:pos="3932"/>
        </w:tabs>
        <w:spacing w:after="240" w:line="276" w:lineRule="auto"/>
        <w:rPr>
          <w:rFonts w:asciiTheme="minorHAnsi" w:hAnsiTheme="minorHAnsi" w:cstheme="minorHAnsi"/>
          <w:iCs/>
        </w:rPr>
      </w:pPr>
      <w:r w:rsidRPr="00404099">
        <w:rPr>
          <w:rFonts w:asciiTheme="minorHAnsi" w:hAnsiTheme="minorHAnsi" w:cstheme="minorHAnsi"/>
          <w:iCs/>
        </w:rPr>
        <w:t>Lvi obývají stepní, lesostepní a polopouštní oblasti převážně východní a v menší míře i západní subsaharské Afriky v počtu 20 až 30 tisíc kusů (nejnižší odhady hovoří o pouhých deseti tisících). Jsou to společenská zvířata a loví ve smečkách. Jejich nejčastější kořistí jsou velcí savci, především kopytníci. Většinou loví samice, samci se lovu účastní jen výjimečně. Ačkoliv loví samice, přednostní právo na ulovenou kořist má vždy dominantní samec.</w:t>
      </w:r>
    </w:p>
    <w:p w14:paraId="305287F4" w14:textId="63A20E9D" w:rsidR="00404099" w:rsidRPr="00404099" w:rsidRDefault="00404099" w:rsidP="00404099">
      <w:pPr>
        <w:tabs>
          <w:tab w:val="left" w:pos="3932"/>
        </w:tabs>
        <w:spacing w:after="240" w:line="276" w:lineRule="auto"/>
        <w:rPr>
          <w:rFonts w:asciiTheme="minorHAnsi" w:hAnsiTheme="minorHAnsi" w:cstheme="minorHAnsi"/>
          <w:iCs/>
        </w:rPr>
      </w:pPr>
      <w:r w:rsidRPr="00404099">
        <w:rPr>
          <w:rFonts w:asciiTheme="minorHAnsi" w:hAnsiTheme="minorHAnsi" w:cstheme="minorHAnsi"/>
          <w:iCs/>
        </w:rPr>
        <w:t>U lvů se projevuje výrazný pohlavní dimorfismus, hlavním a určujícím rysem lvích samců je jejich hříva. Hlavní role hřívy spočívá v rozpoznání „kvality samce“. Její velikost a zbarvení je znamením kondice, přičemž se zdá, že lvi vnímají tmavou barvu jako signál dominance. Hříva také chrání hrdlo samce v boji s jiným lvem. Většinu dne odpočívají, dokážou prospat až 20 hodin denně. Lvi se páří v jakémkoliv ročním období. V průběhu páření, které trvá několik dní, kopuluje pár pravidelně dvacetkrát až čtyřicetkrát denně. Tento druh je zařazen na seznam CITES. Na listině ohrožených druhů IUCN je africká subpopulace označená jako zranitelná, indická subpopulace jako ohrožená.</w:t>
      </w:r>
    </w:p>
    <w:p w14:paraId="5EAB7D81" w14:textId="77777777" w:rsidR="00922B99" w:rsidRDefault="00922B99" w:rsidP="00922B99">
      <w:pPr>
        <w:pStyle w:val="Bezmezer"/>
        <w:spacing w:after="240" w:line="276" w:lineRule="auto"/>
        <w:rPr>
          <w:rFonts w:asciiTheme="minorHAnsi" w:eastAsia="Times New Roman" w:hAnsiTheme="minorHAnsi" w:cstheme="minorHAnsi"/>
          <w:szCs w:val="24"/>
          <w:lang w:eastAsia="cs-CZ"/>
        </w:rPr>
      </w:pPr>
    </w:p>
    <w:p w14:paraId="2E79B143" w14:textId="77777777" w:rsidR="00FC6782" w:rsidRDefault="00FC6782" w:rsidP="00922B99">
      <w:pPr>
        <w:pStyle w:val="Bezmezer"/>
        <w:spacing w:after="240" w:line="276" w:lineRule="auto"/>
        <w:rPr>
          <w:rFonts w:asciiTheme="minorHAnsi" w:hAnsiTheme="minorHAnsi" w:cstheme="minorHAnsi"/>
          <w:szCs w:val="24"/>
        </w:rPr>
      </w:pPr>
    </w:p>
    <w:p w14:paraId="31810304" w14:textId="48C5CF04" w:rsidR="001E070F" w:rsidRDefault="001E070F" w:rsidP="001E070F">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Rozlohou největší zoologická zahrada jižních Čech</w:t>
      </w:r>
      <w:r>
        <w:rPr>
          <w:rFonts w:asciiTheme="minorHAnsi" w:hAnsiTheme="minorHAnsi" w:cstheme="minorHAnsi"/>
          <w:szCs w:val="24"/>
        </w:rPr>
        <w:t xml:space="preserve"> a největší soukromá zoo v Česku</w:t>
      </w:r>
      <w:r w:rsidRPr="00E57D36">
        <w:rPr>
          <w:rFonts w:asciiTheme="minorHAnsi" w:hAnsiTheme="minorHAnsi" w:cstheme="minorHAnsi"/>
          <w:b/>
          <w:szCs w:val="24"/>
        </w:rPr>
        <w:t xml:space="preserve"> ZOO Tábor</w:t>
      </w:r>
      <w:r w:rsidRPr="00E57D36">
        <w:rPr>
          <w:rFonts w:asciiTheme="minorHAnsi" w:hAnsiTheme="minorHAnsi" w:cstheme="minorHAnsi"/>
          <w:szCs w:val="24"/>
        </w:rPr>
        <w:t xml:space="preserve"> patří k nejmladším zahradám v Česku. Vznikla v květnu 2015 poté, co ji od insolvenčního správce koupil pražský developer a biolog Evžen Korec. Tím ji zachránil před likvidací a rozprodáním zvířat. Pro veřejnost byla </w:t>
      </w:r>
      <w:r w:rsidRPr="00E57D36">
        <w:rPr>
          <w:rFonts w:asciiTheme="minorHAnsi" w:hAnsiTheme="minorHAnsi" w:cstheme="minorHAnsi"/>
          <w:b/>
          <w:szCs w:val="24"/>
        </w:rPr>
        <w:t>ZOO Tábor</w:t>
      </w:r>
      <w:r w:rsidRPr="00E57D36">
        <w:rPr>
          <w:rFonts w:asciiTheme="minorHAnsi" w:hAnsiTheme="minorHAnsi" w:cstheme="minorHAnsi"/>
          <w:szCs w:val="24"/>
        </w:rPr>
        <w:t xml:space="preserve"> otevřena o měsíc později. </w:t>
      </w:r>
      <w:r>
        <w:rPr>
          <w:rFonts w:asciiTheme="minorHAnsi" w:hAnsiTheme="minorHAnsi" w:cstheme="minorHAnsi"/>
          <w:szCs w:val="24"/>
        </w:rPr>
        <w:t>V roce 2025</w:t>
      </w:r>
      <w:r w:rsidRPr="00E57D36">
        <w:rPr>
          <w:rFonts w:asciiTheme="minorHAnsi" w:hAnsiTheme="minorHAnsi" w:cstheme="minorHAnsi"/>
          <w:szCs w:val="24"/>
        </w:rPr>
        <w:t xml:space="preserve"> ji navštívilo </w:t>
      </w:r>
      <w:r>
        <w:rPr>
          <w:rFonts w:asciiTheme="minorHAnsi" w:hAnsiTheme="minorHAnsi" w:cstheme="minorHAnsi"/>
          <w:szCs w:val="24"/>
        </w:rPr>
        <w:t xml:space="preserve">119 400 </w:t>
      </w:r>
      <w:r w:rsidRPr="00E57D36">
        <w:rPr>
          <w:rFonts w:asciiTheme="minorHAnsi" w:hAnsiTheme="minorHAnsi" w:cstheme="minorHAnsi"/>
          <w:szCs w:val="24"/>
        </w:rPr>
        <w:t>lidí.</w:t>
      </w:r>
      <w:r>
        <w:rPr>
          <w:rFonts w:asciiTheme="minorHAnsi" w:hAnsiTheme="minorHAnsi" w:cstheme="minorHAnsi"/>
          <w:szCs w:val="24"/>
        </w:rPr>
        <w:t xml:space="preserve">  </w:t>
      </w:r>
      <w:r w:rsidRPr="007071E8">
        <w:rPr>
          <w:rFonts w:asciiTheme="minorHAnsi" w:hAnsiTheme="minorHAnsi" w:cstheme="minorHAnsi"/>
          <w:b/>
          <w:szCs w:val="24"/>
        </w:rPr>
        <w:t xml:space="preserve">ZOO Tábor </w:t>
      </w:r>
      <w:r>
        <w:rPr>
          <w:rFonts w:asciiTheme="minorHAnsi" w:hAnsiTheme="minorHAnsi" w:cstheme="minorHAnsi"/>
          <w:szCs w:val="24"/>
        </w:rPr>
        <w:t xml:space="preserve">je nejvíce navštěvovaným místem táborského regionu a patří mezi nejnavštěvovanější místa Jihočeského kraje. </w:t>
      </w:r>
      <w:r w:rsidRPr="002362B6">
        <w:rPr>
          <w:rFonts w:asciiTheme="minorHAnsi" w:hAnsiTheme="minorHAnsi" w:cstheme="minorHAnsi"/>
          <w:szCs w:val="24"/>
        </w:rPr>
        <w:t xml:space="preserve">Zoo je otevřena </w:t>
      </w:r>
      <w:r w:rsidR="00C335D3">
        <w:rPr>
          <w:rFonts w:asciiTheme="minorHAnsi" w:hAnsiTheme="minorHAnsi" w:cstheme="minorHAnsi"/>
          <w:szCs w:val="24"/>
        </w:rPr>
        <w:t xml:space="preserve">každý den </w:t>
      </w:r>
      <w:r w:rsidRPr="002362B6">
        <w:rPr>
          <w:rFonts w:asciiTheme="minorHAnsi" w:hAnsiTheme="minorHAnsi" w:cstheme="minorHAnsi"/>
          <w:szCs w:val="24"/>
        </w:rPr>
        <w:t>od 9:00 do 1</w:t>
      </w:r>
      <w:r w:rsidR="00C335D3">
        <w:rPr>
          <w:rFonts w:asciiTheme="minorHAnsi" w:hAnsiTheme="minorHAnsi" w:cstheme="minorHAnsi"/>
          <w:szCs w:val="24"/>
        </w:rPr>
        <w:t>9</w:t>
      </w:r>
      <w:r w:rsidRPr="002362B6">
        <w:rPr>
          <w:rFonts w:asciiTheme="minorHAnsi" w:hAnsiTheme="minorHAnsi" w:cstheme="minorHAnsi"/>
          <w:szCs w:val="24"/>
        </w:rPr>
        <w:t>:00.</w:t>
      </w:r>
    </w:p>
    <w:p w14:paraId="3D5D7636" w14:textId="77777777" w:rsidR="001E070F" w:rsidRDefault="001E070F" w:rsidP="001E070F">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 xml:space="preserve">Hlavním posláním zoo je chov a ochrana ohrožených druhů zvířat. </w:t>
      </w:r>
      <w:r w:rsidRPr="00580649">
        <w:rPr>
          <w:rFonts w:asciiTheme="minorHAnsi" w:hAnsiTheme="minorHAnsi" w:cstheme="minorHAnsi"/>
          <w:b/>
          <w:szCs w:val="24"/>
        </w:rPr>
        <w:t xml:space="preserve">Nejvýznamnějším projektem táborské zoo je reintrodukce zubra evropského do </w:t>
      </w:r>
      <w:r>
        <w:rPr>
          <w:rFonts w:asciiTheme="minorHAnsi" w:hAnsiTheme="minorHAnsi" w:cstheme="minorHAnsi"/>
          <w:b/>
          <w:szCs w:val="24"/>
        </w:rPr>
        <w:t>přírodních rezervací v Evropě</w:t>
      </w:r>
      <w:r w:rsidRPr="00580649">
        <w:rPr>
          <w:rFonts w:asciiTheme="minorHAnsi" w:hAnsiTheme="minorHAnsi" w:cstheme="minorHAnsi"/>
          <w:b/>
          <w:szCs w:val="24"/>
        </w:rPr>
        <w:t xml:space="preserve">. Podrobnosti o návratu tohoto majestátního tvora a možnosti, jak tento projekt podpořit, lze nalézt na webu </w:t>
      </w:r>
      <w:hyperlink r:id="rId10" w:history="1">
        <w:r w:rsidRPr="00580649">
          <w:rPr>
            <w:rStyle w:val="Hypertextovodkaz"/>
            <w:rFonts w:asciiTheme="minorHAnsi" w:hAnsiTheme="minorHAnsi" w:cstheme="minorHAnsi"/>
            <w:b/>
            <w:szCs w:val="24"/>
          </w:rPr>
          <w:t>www.zazubra.cz</w:t>
        </w:r>
      </w:hyperlink>
      <w:r>
        <w:rPr>
          <w:rFonts w:asciiTheme="minorHAnsi" w:hAnsiTheme="minorHAnsi" w:cstheme="minorHAnsi"/>
          <w:szCs w:val="24"/>
        </w:rPr>
        <w:t xml:space="preserve">. Zásadním vědeckým projektem </w:t>
      </w:r>
      <w:r w:rsidRPr="005E7E92">
        <w:rPr>
          <w:rFonts w:asciiTheme="minorHAnsi" w:hAnsiTheme="minorHAnsi" w:cstheme="minorHAnsi"/>
          <w:b/>
          <w:szCs w:val="24"/>
        </w:rPr>
        <w:t>ZOO Tábor</w:t>
      </w:r>
      <w:r>
        <w:rPr>
          <w:rFonts w:asciiTheme="minorHAnsi" w:hAnsiTheme="minorHAnsi" w:cstheme="minorHAnsi"/>
          <w:szCs w:val="24"/>
        </w:rPr>
        <w:t xml:space="preserve"> je výzkum dlouhověkosti psů a zubrů, jehož cílem je výrazně prodloužit věk. </w:t>
      </w:r>
      <w:r w:rsidRPr="005E7E92">
        <w:rPr>
          <w:rFonts w:asciiTheme="minorHAnsi" w:hAnsiTheme="minorHAnsi" w:cstheme="minorHAnsi"/>
          <w:b/>
          <w:szCs w:val="24"/>
        </w:rPr>
        <w:t>ZOO Tábor</w:t>
      </w:r>
      <w:r>
        <w:rPr>
          <w:rFonts w:asciiTheme="minorHAnsi" w:hAnsiTheme="minorHAnsi" w:cstheme="minorHAnsi"/>
          <w:szCs w:val="24"/>
        </w:rPr>
        <w:t xml:space="preserve"> provozuje nejmodernější záchranné centrum CITES pro chladnomilné šelmy v Česku, jeho vybudování spolufinancoval Státní fond životního prostředí. </w:t>
      </w:r>
      <w:r w:rsidRPr="00E57D36">
        <w:rPr>
          <w:rFonts w:asciiTheme="minorHAnsi" w:hAnsiTheme="minorHAnsi" w:cstheme="minorHAnsi"/>
          <w:szCs w:val="24"/>
        </w:rPr>
        <w:t xml:space="preserve">Aktuálně </w:t>
      </w:r>
      <w:r w:rsidRPr="00E57D36">
        <w:rPr>
          <w:rFonts w:asciiTheme="minorHAnsi" w:hAnsiTheme="minorHAnsi" w:cstheme="minorHAnsi"/>
          <w:b/>
          <w:szCs w:val="24"/>
        </w:rPr>
        <w:t>ZOO Tábor</w:t>
      </w:r>
      <w:r>
        <w:rPr>
          <w:rFonts w:asciiTheme="minorHAnsi" w:hAnsiTheme="minorHAnsi" w:cstheme="minorHAnsi"/>
          <w:szCs w:val="24"/>
        </w:rPr>
        <w:t xml:space="preserve"> vlastní přes 535</w:t>
      </w:r>
      <w:r w:rsidRPr="00E57D36">
        <w:rPr>
          <w:rFonts w:asciiTheme="minorHAnsi" w:hAnsiTheme="minorHAnsi" w:cstheme="minorHAnsi"/>
          <w:szCs w:val="24"/>
        </w:rPr>
        <w:t xml:space="preserve"> zvířat</w:t>
      </w:r>
      <w:r>
        <w:rPr>
          <w:rFonts w:asciiTheme="minorHAnsi" w:hAnsiTheme="minorHAnsi" w:cstheme="minorHAnsi"/>
          <w:szCs w:val="24"/>
        </w:rPr>
        <w:t xml:space="preserve">, </w:t>
      </w:r>
      <w:r>
        <w:rPr>
          <w:rFonts w:asciiTheme="minorHAnsi" w:hAnsiTheme="minorHAnsi" w:cstheme="minorHAnsi"/>
          <w:szCs w:val="24"/>
        </w:rPr>
        <w:lastRenderedPageBreak/>
        <w:t>která patří k 81 živočišným</w:t>
      </w:r>
      <w:r w:rsidRPr="00E57D36">
        <w:rPr>
          <w:rFonts w:asciiTheme="minorHAnsi" w:hAnsiTheme="minorHAnsi" w:cstheme="minorHAnsi"/>
          <w:szCs w:val="24"/>
        </w:rPr>
        <w:t xml:space="preserve"> druhů</w:t>
      </w:r>
      <w:r>
        <w:rPr>
          <w:rFonts w:asciiTheme="minorHAnsi" w:hAnsiTheme="minorHAnsi" w:cstheme="minorHAnsi"/>
          <w:szCs w:val="24"/>
        </w:rPr>
        <w:t>m. Více než polovina z chovaných druhů patří mezi ohrožené.</w:t>
      </w:r>
      <w:r w:rsidRPr="00E57D36">
        <w:rPr>
          <w:rFonts w:asciiTheme="minorHAnsi" w:hAnsiTheme="minorHAnsi" w:cstheme="minorHAnsi"/>
          <w:szCs w:val="24"/>
        </w:rPr>
        <w:t xml:space="preserve"> </w:t>
      </w:r>
      <w:r>
        <w:rPr>
          <w:rFonts w:asciiTheme="minorHAnsi" w:hAnsiTheme="minorHAnsi" w:cstheme="minorHAnsi"/>
          <w:szCs w:val="24"/>
        </w:rPr>
        <w:t>Generálním sponzorem je EKOSPOL.</w:t>
      </w:r>
    </w:p>
    <w:p w14:paraId="749ED8CE" w14:textId="77777777" w:rsidR="00807EFF" w:rsidRPr="00E57D36" w:rsidRDefault="00807EFF" w:rsidP="00E57D36">
      <w:pPr>
        <w:spacing w:line="276" w:lineRule="auto"/>
        <w:rPr>
          <w:rFonts w:asciiTheme="minorHAnsi" w:hAnsiTheme="minorHAnsi" w:cstheme="minorHAnsi"/>
        </w:rPr>
      </w:pPr>
    </w:p>
    <w:p w14:paraId="0CF047E8" w14:textId="77777777" w:rsidR="00E57D36" w:rsidRPr="00B22582" w:rsidRDefault="00E57D36" w:rsidP="00E57D36">
      <w:pPr>
        <w:pStyle w:val="Podnadpis"/>
        <w:spacing w:after="0" w:line="276" w:lineRule="auto"/>
        <w:rPr>
          <w:rFonts w:asciiTheme="minorHAnsi" w:hAnsiTheme="minorHAnsi" w:cstheme="minorHAnsi"/>
          <w:sz w:val="24"/>
          <w:szCs w:val="24"/>
          <w:u w:val="single"/>
        </w:rPr>
      </w:pPr>
      <w:r w:rsidRPr="00B22582">
        <w:rPr>
          <w:rFonts w:asciiTheme="minorHAnsi" w:hAnsiTheme="minorHAnsi" w:cstheme="minorHAnsi"/>
          <w:sz w:val="24"/>
          <w:szCs w:val="24"/>
          <w:u w:val="single"/>
        </w:rPr>
        <w:t>Kontakt pro média</w:t>
      </w:r>
    </w:p>
    <w:p w14:paraId="79034680"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b/>
        </w:rPr>
        <w:t>Filip Sušanka</w:t>
      </w:r>
    </w:p>
    <w:p w14:paraId="0DB497AF"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rPr>
        <w:t>M: (+420) 606 688 787</w:t>
      </w:r>
    </w:p>
    <w:p w14:paraId="642BDFBA"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T: (+420) 233 372 021</w:t>
      </w:r>
    </w:p>
    <w:p w14:paraId="0232C388"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E:  </w:t>
      </w:r>
      <w:hyperlink r:id="rId11" w:history="1">
        <w:r w:rsidRPr="00B22582">
          <w:rPr>
            <w:rStyle w:val="Hypertextovodkaz"/>
            <w:rFonts w:asciiTheme="minorHAnsi" w:hAnsiTheme="minorHAnsi" w:cstheme="minorHAnsi"/>
          </w:rPr>
          <w:t>media@zootabor.eu</w:t>
        </w:r>
      </w:hyperlink>
    </w:p>
    <w:p w14:paraId="7083ED87" w14:textId="77777777" w:rsidR="008118B4" w:rsidRPr="00E57D36"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W: </w:t>
      </w:r>
      <w:hyperlink r:id="rId12" w:history="1">
        <w:r w:rsidRPr="00B22582">
          <w:rPr>
            <w:rStyle w:val="Hypertextovodkaz"/>
            <w:rFonts w:asciiTheme="minorHAnsi" w:hAnsiTheme="minorHAnsi" w:cstheme="minorHAnsi"/>
          </w:rPr>
          <w:t>www.zootabor.eu</w:t>
        </w:r>
      </w:hyperlink>
    </w:p>
    <w:sectPr w:rsidR="008118B4" w:rsidRPr="00E57D36" w:rsidSect="006A5D31">
      <w:headerReference w:type="default" r:id="rId13"/>
      <w:footerReference w:type="default" r:id="rId14"/>
      <w:pgSz w:w="11906" w:h="16838"/>
      <w:pgMar w:top="1134" w:right="1274" w:bottom="1417" w:left="1417" w:header="567"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C5268" w14:textId="77777777" w:rsidR="006A6ABB" w:rsidRDefault="006A6ABB">
      <w:r>
        <w:separator/>
      </w:r>
    </w:p>
  </w:endnote>
  <w:endnote w:type="continuationSeparator" w:id="0">
    <w:p w14:paraId="04C4F0A0" w14:textId="77777777" w:rsidR="006A6ABB" w:rsidRDefault="006A6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62285" w14:textId="77777777" w:rsidR="005E72D4" w:rsidRDefault="005E72D4" w:rsidP="00B42FFC">
    <w:pPr>
      <w:jc w:val="center"/>
      <w:rPr>
        <w:rFonts w:ascii="Arial" w:hAnsi="Arial" w:cs="Arial"/>
        <w:sz w:val="20"/>
        <w:szCs w:val="20"/>
        <w:u w:val="single"/>
      </w:rPr>
    </w:pPr>
  </w:p>
  <w:p w14:paraId="70273207" w14:textId="77777777" w:rsidR="00E553DF" w:rsidRPr="005E72D4" w:rsidRDefault="00EF5804" w:rsidP="00E73AB3">
    <w:pPr>
      <w:jc w:val="center"/>
      <w:rPr>
        <w:rFonts w:ascii="Arial" w:hAnsi="Arial" w:cs="Arial"/>
        <w:sz w:val="20"/>
        <w:szCs w:val="20"/>
        <w:u w:val="single"/>
      </w:rPr>
    </w:pPr>
    <w:r>
      <w:rPr>
        <w:noProof/>
      </w:rPr>
      <mc:AlternateContent>
        <mc:Choice Requires="wps">
          <w:drawing>
            <wp:anchor distT="0" distB="0" distL="114300" distR="114300" simplePos="0" relativeHeight="251658240" behindDoc="0" locked="0" layoutInCell="1" allowOverlap="1" wp14:anchorId="7E7E038E" wp14:editId="435B5D4A">
              <wp:simplePos x="0" y="0"/>
              <wp:positionH relativeFrom="column">
                <wp:posOffset>-52070</wp:posOffset>
              </wp:positionH>
              <wp:positionV relativeFrom="paragraph">
                <wp:posOffset>-15875</wp:posOffset>
              </wp:positionV>
              <wp:extent cx="5857875" cy="635"/>
              <wp:effectExtent l="0" t="0" r="9525" b="1841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E10EB" id="_x0000_t32" coordsize="21600,21600" o:spt="32" o:oned="t" path="m,l21600,21600e" filled="f">
              <v:path arrowok="t" fillok="f" o:connecttype="none"/>
              <o:lock v:ext="edit" shapetype="t"/>
            </v:shapetype>
            <v:shape id="AutoShape 13" o:spid="_x0000_s1026" type="#_x0000_t32" style="position:absolute;margin-left:-4.1pt;margin-top:-1.25pt;width:461.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"/>
          </w:pict>
        </mc:Fallback>
      </mc:AlternateContent>
    </w:r>
  </w:p>
  <w:tbl>
    <w:tblPr>
      <w:tblW w:w="0" w:type="auto"/>
      <w:tblLook w:val="04A0" w:firstRow="1" w:lastRow="0" w:firstColumn="1" w:lastColumn="0" w:noHBand="0" w:noVBand="1"/>
    </w:tblPr>
    <w:tblGrid>
      <w:gridCol w:w="4999"/>
      <w:gridCol w:w="4216"/>
    </w:tblGrid>
    <w:tr w:rsidR="001B0CB7" w:rsidRPr="009C18D2" w14:paraId="504FE965" w14:textId="77777777" w:rsidTr="001B680E">
      <w:tc>
        <w:tcPr>
          <w:tcW w:w="5070" w:type="dxa"/>
        </w:tcPr>
        <w:p w14:paraId="2AB732DA" w14:textId="77777777" w:rsidR="001B0CB7" w:rsidRPr="00105106" w:rsidRDefault="005E72D4" w:rsidP="00105106">
          <w:pPr>
            <w:pStyle w:val="Nadpis1"/>
            <w:ind w:left="1" w:hanging="1"/>
            <w:rPr>
              <w:rFonts w:cs="Arial"/>
              <w:b w:val="0"/>
              <w:color w:val="auto"/>
              <w:sz w:val="20"/>
            </w:rPr>
          </w:pPr>
          <w:r w:rsidRPr="009C18D2">
            <w:rPr>
              <w:rFonts w:cs="Arial"/>
              <w:b w:val="0"/>
              <w:color w:val="auto"/>
              <w:sz w:val="20"/>
              <w:u w:val="single"/>
            </w:rPr>
            <w:t>Sídlo</w:t>
          </w:r>
          <w:r w:rsidRPr="009C18D2">
            <w:rPr>
              <w:rFonts w:cs="Arial"/>
              <w:b w:val="0"/>
              <w:color w:val="auto"/>
              <w:sz w:val="20"/>
            </w:rPr>
            <w:t>: Dukelských hrdinů 747/19, 170 00 Praha 7</w:t>
          </w:r>
        </w:p>
      </w:tc>
      <w:tc>
        <w:tcPr>
          <w:tcW w:w="4285" w:type="dxa"/>
        </w:tcPr>
        <w:p w14:paraId="512695DC" w14:textId="77777777" w:rsidR="001B0CB7" w:rsidRPr="00105106" w:rsidRDefault="00105106" w:rsidP="005E72D4">
          <w:pPr>
            <w:pStyle w:val="Nadpis1"/>
            <w:ind w:left="1" w:hanging="1"/>
            <w:rPr>
              <w:rFonts w:cs="Arial"/>
              <w:b w:val="0"/>
              <w:color w:val="auto"/>
              <w:sz w:val="20"/>
            </w:rPr>
          </w:pPr>
          <w:r w:rsidRPr="00105106">
            <w:rPr>
              <w:rFonts w:cs="Arial"/>
              <w:b w:val="0"/>
              <w:color w:val="auto"/>
              <w:sz w:val="20"/>
            </w:rPr>
            <w:t>tel.: 233 37 20 21</w:t>
          </w:r>
        </w:p>
      </w:tc>
    </w:tr>
  </w:tbl>
  <w:p w14:paraId="24B9A4AE" w14:textId="77777777" w:rsidR="00E553DF" w:rsidRPr="006A5D31" w:rsidRDefault="00E553DF" w:rsidP="006A5D31">
    <w:pPr>
      <w:pStyle w:val="Zpat"/>
      <w:tabs>
        <w:tab w:val="clear" w:pos="4536"/>
        <w:tab w:val="clear" w:pos="9072"/>
        <w:tab w:val="left" w:pos="309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D7689" w14:textId="77777777" w:rsidR="006A6ABB" w:rsidRDefault="006A6ABB">
      <w:r>
        <w:separator/>
      </w:r>
    </w:p>
  </w:footnote>
  <w:footnote w:type="continuationSeparator" w:id="0">
    <w:p w14:paraId="2AEBDB5A" w14:textId="77777777" w:rsidR="006A6ABB" w:rsidRDefault="006A6A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5920"/>
      <w:gridCol w:w="3511"/>
    </w:tblGrid>
    <w:tr w:rsidR="005E72D4" w:rsidRPr="00A51237" w14:paraId="6669C86E" w14:textId="77777777" w:rsidTr="00A51237">
      <w:tc>
        <w:tcPr>
          <w:tcW w:w="5920" w:type="dxa"/>
        </w:tcPr>
        <w:p w14:paraId="27514840" w14:textId="77777777" w:rsidR="005E72D4" w:rsidRPr="00A51237" w:rsidRDefault="00EF5804" w:rsidP="00A51237">
          <w:pPr>
            <w:pStyle w:val="Zpat"/>
            <w:tabs>
              <w:tab w:val="clear" w:pos="4536"/>
              <w:tab w:val="clear" w:pos="9072"/>
              <w:tab w:val="left" w:pos="3090"/>
            </w:tabs>
            <w:rPr>
              <w:rFonts w:ascii="Tahoma" w:hAnsi="Tahoma"/>
              <w:b/>
              <w:sz w:val="16"/>
            </w:rPr>
          </w:pPr>
          <w:r>
            <w:rPr>
              <w:noProof/>
            </w:rPr>
            <mc:AlternateContent>
              <mc:Choice Requires="wps">
                <w:drawing>
                  <wp:anchor distT="0" distB="0" distL="114300" distR="114300" simplePos="0" relativeHeight="251657216" behindDoc="0" locked="0" layoutInCell="1" allowOverlap="1" wp14:anchorId="219CCBC7" wp14:editId="174247C5">
                    <wp:simplePos x="0" y="0"/>
                    <wp:positionH relativeFrom="column">
                      <wp:posOffset>-42545</wp:posOffset>
                    </wp:positionH>
                    <wp:positionV relativeFrom="paragraph">
                      <wp:posOffset>843280</wp:posOffset>
                    </wp:positionV>
                    <wp:extent cx="5857875" cy="635"/>
                    <wp:effectExtent l="0" t="0" r="9525" b="1841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9E9FAF" id="_x0000_t32" coordsize="21600,21600" o:spt="32" o:oned="t" path="m,l21600,21600e" filled="f">
                    <v:path arrowok="t" fillok="f" o:connecttype="none"/>
                    <o:lock v:ext="edit" shapetype="t"/>
                  </v:shapetype>
                  <v:shape id="AutoShape 12" o:spid="_x0000_s1026" type="#_x0000_t32" style="position:absolute;margin-left:-3.35pt;margin-top:66.4pt;width:46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5JzIQIAAD4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"/>
                </w:pict>
              </mc:Fallback>
            </mc:AlternateContent>
          </w:r>
          <w:r w:rsidR="00052BF3" w:rsidRPr="00677B94">
            <w:rPr>
              <w:rFonts w:ascii="Tahoma" w:hAnsi="Tahoma"/>
              <w:b/>
              <w:noProof/>
              <w:sz w:val="16"/>
            </w:rPr>
            <w:drawing>
              <wp:inline distT="0" distB="0" distL="0" distR="0" wp14:anchorId="64C80610" wp14:editId="689D882D">
                <wp:extent cx="3095625" cy="714375"/>
                <wp:effectExtent l="0" t="0" r="9525" b="9525"/>
                <wp:docPr id="1" name="obrázek 1" descr="logo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714375"/>
                        </a:xfrm>
                        <a:prstGeom prst="rect">
                          <a:avLst/>
                        </a:prstGeom>
                        <a:noFill/>
                        <a:ln>
                          <a:noFill/>
                        </a:ln>
                      </pic:spPr>
                    </pic:pic>
                  </a:graphicData>
                </a:graphic>
              </wp:inline>
            </w:drawing>
          </w:r>
        </w:p>
      </w:tc>
      <w:tc>
        <w:tcPr>
          <w:tcW w:w="3511" w:type="dxa"/>
          <w:vAlign w:val="center"/>
        </w:tcPr>
        <w:p w14:paraId="744D835B" w14:textId="77777777" w:rsidR="005E72D4" w:rsidRPr="00A51237" w:rsidRDefault="005E72D4" w:rsidP="00A51237">
          <w:pPr>
            <w:spacing w:line="276" w:lineRule="auto"/>
            <w:jc w:val="right"/>
            <w:rPr>
              <w:rFonts w:ascii="Arial" w:hAnsi="Arial" w:cs="Arial"/>
              <w:sz w:val="22"/>
              <w:szCs w:val="20"/>
            </w:rPr>
          </w:pPr>
        </w:p>
        <w:p w14:paraId="5CB53E88"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 xml:space="preserve">e-mail: </w:t>
          </w:r>
          <w:r w:rsidR="003D13B3">
            <w:rPr>
              <w:rFonts w:ascii="Arial" w:hAnsi="Arial" w:cs="Arial"/>
              <w:sz w:val="22"/>
              <w:szCs w:val="20"/>
            </w:rPr>
            <w:t>media</w:t>
          </w:r>
          <w:r w:rsidRPr="00A51237">
            <w:rPr>
              <w:rFonts w:ascii="Arial" w:hAnsi="Arial" w:cs="Arial"/>
              <w:sz w:val="22"/>
              <w:szCs w:val="20"/>
            </w:rPr>
            <w:t>@zootabor.eu</w:t>
          </w:r>
        </w:p>
        <w:p w14:paraId="302CC6A4"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www.zootabor.eu</w:t>
          </w:r>
        </w:p>
        <w:p w14:paraId="40CD563F" w14:textId="77777777" w:rsidR="005E72D4" w:rsidRDefault="005E72D4" w:rsidP="00A51237">
          <w:pPr>
            <w:spacing w:line="276" w:lineRule="auto"/>
            <w:jc w:val="right"/>
            <w:rPr>
              <w:sz w:val="22"/>
            </w:rPr>
          </w:pPr>
        </w:p>
        <w:p w14:paraId="20729278" w14:textId="77777777" w:rsidR="00A15C8D" w:rsidRPr="00A51237" w:rsidRDefault="00A15C8D" w:rsidP="00A51237">
          <w:pPr>
            <w:spacing w:line="276" w:lineRule="auto"/>
            <w:jc w:val="right"/>
            <w:rPr>
              <w:sz w:val="22"/>
            </w:rPr>
          </w:pPr>
        </w:p>
      </w:tc>
    </w:tr>
  </w:tbl>
  <w:p w14:paraId="033AFEB4" w14:textId="77777777" w:rsidR="00A67D86" w:rsidRPr="00EF774F" w:rsidRDefault="00A67D86" w:rsidP="001B0CB7">
    <w:pPr>
      <w:pStyle w:val="Zpat"/>
      <w:tabs>
        <w:tab w:val="clear" w:pos="4536"/>
        <w:tab w:val="clear" w:pos="9072"/>
        <w:tab w:val="left" w:pos="3090"/>
      </w:tabs>
      <w:rPr>
        <w:rFonts w:ascii="Tahoma" w:hAnsi="Tahoma"/>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196"/>
    <w:multiLevelType w:val="multilevel"/>
    <w:tmpl w:val="E086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997DBB"/>
    <w:multiLevelType w:val="multilevel"/>
    <w:tmpl w:val="9B2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456C8"/>
    <w:multiLevelType w:val="multilevel"/>
    <w:tmpl w:val="FDF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EF079F"/>
    <w:multiLevelType w:val="hybridMultilevel"/>
    <w:tmpl w:val="B59247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9AA4104"/>
    <w:multiLevelType w:val="hybridMultilevel"/>
    <w:tmpl w:val="3850C542"/>
    <w:lvl w:ilvl="0" w:tplc="61521B78">
      <w:start w:val="887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27C2648"/>
    <w:multiLevelType w:val="hybridMultilevel"/>
    <w:tmpl w:val="34225B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B227F27"/>
    <w:multiLevelType w:val="hybridMultilevel"/>
    <w:tmpl w:val="EC1459A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23914123">
    <w:abstractNumId w:val="4"/>
  </w:num>
  <w:num w:numId="2" w16cid:durableId="373386182">
    <w:abstractNumId w:val="2"/>
  </w:num>
  <w:num w:numId="3" w16cid:durableId="60032220">
    <w:abstractNumId w:val="0"/>
  </w:num>
  <w:num w:numId="4" w16cid:durableId="2109963076">
    <w:abstractNumId w:val="1"/>
  </w:num>
  <w:num w:numId="5" w16cid:durableId="1681934007">
    <w:abstractNumId w:val="3"/>
  </w:num>
  <w:num w:numId="6" w16cid:durableId="1858808141">
    <w:abstractNumId w:val="5"/>
  </w:num>
  <w:num w:numId="7" w16cid:durableId="12691955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063,#00492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83E"/>
    <w:rsid w:val="000001CC"/>
    <w:rsid w:val="0000120E"/>
    <w:rsid w:val="00003AF2"/>
    <w:rsid w:val="000043FF"/>
    <w:rsid w:val="00011A7A"/>
    <w:rsid w:val="00011DE0"/>
    <w:rsid w:val="00013ED2"/>
    <w:rsid w:val="000147EC"/>
    <w:rsid w:val="000163E8"/>
    <w:rsid w:val="00016C3A"/>
    <w:rsid w:val="000171D5"/>
    <w:rsid w:val="0001761A"/>
    <w:rsid w:val="00025AF7"/>
    <w:rsid w:val="00025DA1"/>
    <w:rsid w:val="0002730D"/>
    <w:rsid w:val="00033A22"/>
    <w:rsid w:val="00033D35"/>
    <w:rsid w:val="00034A56"/>
    <w:rsid w:val="000361FB"/>
    <w:rsid w:val="00036EFF"/>
    <w:rsid w:val="000376B8"/>
    <w:rsid w:val="00040F78"/>
    <w:rsid w:val="0004135F"/>
    <w:rsid w:val="00044778"/>
    <w:rsid w:val="00044977"/>
    <w:rsid w:val="0004506B"/>
    <w:rsid w:val="0005286E"/>
    <w:rsid w:val="00052BF3"/>
    <w:rsid w:val="00053792"/>
    <w:rsid w:val="00053CD4"/>
    <w:rsid w:val="00054514"/>
    <w:rsid w:val="00054A33"/>
    <w:rsid w:val="00055783"/>
    <w:rsid w:val="000559F2"/>
    <w:rsid w:val="00060339"/>
    <w:rsid w:val="0006038C"/>
    <w:rsid w:val="000625F0"/>
    <w:rsid w:val="00062A55"/>
    <w:rsid w:val="000659CF"/>
    <w:rsid w:val="000665FE"/>
    <w:rsid w:val="000672C9"/>
    <w:rsid w:val="000714C0"/>
    <w:rsid w:val="00071877"/>
    <w:rsid w:val="000725D3"/>
    <w:rsid w:val="00073DEF"/>
    <w:rsid w:val="00073F43"/>
    <w:rsid w:val="00075133"/>
    <w:rsid w:val="00075139"/>
    <w:rsid w:val="00076A2E"/>
    <w:rsid w:val="00076D46"/>
    <w:rsid w:val="00077081"/>
    <w:rsid w:val="00077175"/>
    <w:rsid w:val="00080DB7"/>
    <w:rsid w:val="00081A03"/>
    <w:rsid w:val="000854C3"/>
    <w:rsid w:val="00085787"/>
    <w:rsid w:val="0009055E"/>
    <w:rsid w:val="00090EA4"/>
    <w:rsid w:val="00091BD1"/>
    <w:rsid w:val="00091F7E"/>
    <w:rsid w:val="0009222E"/>
    <w:rsid w:val="0009376D"/>
    <w:rsid w:val="000939CC"/>
    <w:rsid w:val="00093FBE"/>
    <w:rsid w:val="00094235"/>
    <w:rsid w:val="000956D8"/>
    <w:rsid w:val="0009575F"/>
    <w:rsid w:val="00097B18"/>
    <w:rsid w:val="000A1FDC"/>
    <w:rsid w:val="000A247C"/>
    <w:rsid w:val="000A79F7"/>
    <w:rsid w:val="000B0FA8"/>
    <w:rsid w:val="000B15C6"/>
    <w:rsid w:val="000B52AB"/>
    <w:rsid w:val="000B55EC"/>
    <w:rsid w:val="000B710E"/>
    <w:rsid w:val="000C1756"/>
    <w:rsid w:val="000C25E8"/>
    <w:rsid w:val="000C2E68"/>
    <w:rsid w:val="000C41DA"/>
    <w:rsid w:val="000C4A13"/>
    <w:rsid w:val="000C4E13"/>
    <w:rsid w:val="000C5A1D"/>
    <w:rsid w:val="000C6010"/>
    <w:rsid w:val="000C6149"/>
    <w:rsid w:val="000C740C"/>
    <w:rsid w:val="000C784E"/>
    <w:rsid w:val="000D05D0"/>
    <w:rsid w:val="000D2A46"/>
    <w:rsid w:val="000D2CE8"/>
    <w:rsid w:val="000D5468"/>
    <w:rsid w:val="000D5C54"/>
    <w:rsid w:val="000E2241"/>
    <w:rsid w:val="000E35EE"/>
    <w:rsid w:val="000E564C"/>
    <w:rsid w:val="000E5EED"/>
    <w:rsid w:val="000E7677"/>
    <w:rsid w:val="000E7C93"/>
    <w:rsid w:val="000F1362"/>
    <w:rsid w:val="000F27AC"/>
    <w:rsid w:val="000F3121"/>
    <w:rsid w:val="000F3858"/>
    <w:rsid w:val="000F38E7"/>
    <w:rsid w:val="000F3916"/>
    <w:rsid w:val="000F488D"/>
    <w:rsid w:val="000F54F2"/>
    <w:rsid w:val="000F69C7"/>
    <w:rsid w:val="00100E16"/>
    <w:rsid w:val="00101A2A"/>
    <w:rsid w:val="001026A7"/>
    <w:rsid w:val="00105106"/>
    <w:rsid w:val="00105126"/>
    <w:rsid w:val="0011123E"/>
    <w:rsid w:val="001130EB"/>
    <w:rsid w:val="001144F1"/>
    <w:rsid w:val="00114B56"/>
    <w:rsid w:val="001153D1"/>
    <w:rsid w:val="001214B4"/>
    <w:rsid w:val="0012299D"/>
    <w:rsid w:val="00123188"/>
    <w:rsid w:val="00123A4F"/>
    <w:rsid w:val="00125607"/>
    <w:rsid w:val="001265F7"/>
    <w:rsid w:val="001272F0"/>
    <w:rsid w:val="00131F02"/>
    <w:rsid w:val="00132585"/>
    <w:rsid w:val="00132C9F"/>
    <w:rsid w:val="00133FE1"/>
    <w:rsid w:val="00135567"/>
    <w:rsid w:val="00137340"/>
    <w:rsid w:val="00140A36"/>
    <w:rsid w:val="00140E29"/>
    <w:rsid w:val="00141B0C"/>
    <w:rsid w:val="00142A4B"/>
    <w:rsid w:val="00144A7D"/>
    <w:rsid w:val="001466FB"/>
    <w:rsid w:val="00146CA3"/>
    <w:rsid w:val="0015144B"/>
    <w:rsid w:val="001521B6"/>
    <w:rsid w:val="00153E87"/>
    <w:rsid w:val="00153F47"/>
    <w:rsid w:val="001546D0"/>
    <w:rsid w:val="001552E5"/>
    <w:rsid w:val="00155B95"/>
    <w:rsid w:val="001561F5"/>
    <w:rsid w:val="00156678"/>
    <w:rsid w:val="00156C4F"/>
    <w:rsid w:val="00160190"/>
    <w:rsid w:val="00160C68"/>
    <w:rsid w:val="0016146F"/>
    <w:rsid w:val="00161E6E"/>
    <w:rsid w:val="00163A0F"/>
    <w:rsid w:val="00165D02"/>
    <w:rsid w:val="00165F31"/>
    <w:rsid w:val="00170195"/>
    <w:rsid w:val="00171564"/>
    <w:rsid w:val="00174818"/>
    <w:rsid w:val="00175E22"/>
    <w:rsid w:val="00177959"/>
    <w:rsid w:val="00181C61"/>
    <w:rsid w:val="00183D15"/>
    <w:rsid w:val="001844CD"/>
    <w:rsid w:val="0018595E"/>
    <w:rsid w:val="001859D6"/>
    <w:rsid w:val="0018793D"/>
    <w:rsid w:val="00187C0D"/>
    <w:rsid w:val="001906A3"/>
    <w:rsid w:val="001929C0"/>
    <w:rsid w:val="001929D3"/>
    <w:rsid w:val="00197438"/>
    <w:rsid w:val="001A0907"/>
    <w:rsid w:val="001A1F90"/>
    <w:rsid w:val="001A2399"/>
    <w:rsid w:val="001B0CB7"/>
    <w:rsid w:val="001B1607"/>
    <w:rsid w:val="001B24DB"/>
    <w:rsid w:val="001B426D"/>
    <w:rsid w:val="001B48DE"/>
    <w:rsid w:val="001B4956"/>
    <w:rsid w:val="001B5D96"/>
    <w:rsid w:val="001B680E"/>
    <w:rsid w:val="001B7056"/>
    <w:rsid w:val="001B7B4C"/>
    <w:rsid w:val="001C3F87"/>
    <w:rsid w:val="001C53FF"/>
    <w:rsid w:val="001D1350"/>
    <w:rsid w:val="001D207D"/>
    <w:rsid w:val="001D2C3B"/>
    <w:rsid w:val="001D2D52"/>
    <w:rsid w:val="001D42B9"/>
    <w:rsid w:val="001D4483"/>
    <w:rsid w:val="001D4B30"/>
    <w:rsid w:val="001D529C"/>
    <w:rsid w:val="001D538A"/>
    <w:rsid w:val="001E0124"/>
    <w:rsid w:val="001E070F"/>
    <w:rsid w:val="001E0ABD"/>
    <w:rsid w:val="001E4088"/>
    <w:rsid w:val="001E5DDF"/>
    <w:rsid w:val="001E72BA"/>
    <w:rsid w:val="001E7336"/>
    <w:rsid w:val="001F075D"/>
    <w:rsid w:val="001F0E35"/>
    <w:rsid w:val="001F2DE9"/>
    <w:rsid w:val="001F40A2"/>
    <w:rsid w:val="001F772D"/>
    <w:rsid w:val="00200727"/>
    <w:rsid w:val="00201660"/>
    <w:rsid w:val="00201B6D"/>
    <w:rsid w:val="00201D40"/>
    <w:rsid w:val="00202FF3"/>
    <w:rsid w:val="00205C3F"/>
    <w:rsid w:val="00206CE5"/>
    <w:rsid w:val="00212BBD"/>
    <w:rsid w:val="00213410"/>
    <w:rsid w:val="00215BCD"/>
    <w:rsid w:val="0021611F"/>
    <w:rsid w:val="00216D56"/>
    <w:rsid w:val="00220033"/>
    <w:rsid w:val="00220E26"/>
    <w:rsid w:val="00221569"/>
    <w:rsid w:val="002229BD"/>
    <w:rsid w:val="00223754"/>
    <w:rsid w:val="0022545A"/>
    <w:rsid w:val="0022746F"/>
    <w:rsid w:val="00231DDC"/>
    <w:rsid w:val="00232221"/>
    <w:rsid w:val="002325B6"/>
    <w:rsid w:val="002336DB"/>
    <w:rsid w:val="00233AE0"/>
    <w:rsid w:val="002348D6"/>
    <w:rsid w:val="002349E6"/>
    <w:rsid w:val="00234B7C"/>
    <w:rsid w:val="00236EE1"/>
    <w:rsid w:val="00236F39"/>
    <w:rsid w:val="0023750D"/>
    <w:rsid w:val="0023751F"/>
    <w:rsid w:val="002415BA"/>
    <w:rsid w:val="00242ED5"/>
    <w:rsid w:val="00243965"/>
    <w:rsid w:val="002456CE"/>
    <w:rsid w:val="00246519"/>
    <w:rsid w:val="00251851"/>
    <w:rsid w:val="002557F3"/>
    <w:rsid w:val="00255C8B"/>
    <w:rsid w:val="00263678"/>
    <w:rsid w:val="002642C7"/>
    <w:rsid w:val="00264EB7"/>
    <w:rsid w:val="00270AB1"/>
    <w:rsid w:val="00270ACC"/>
    <w:rsid w:val="00271894"/>
    <w:rsid w:val="00272FEB"/>
    <w:rsid w:val="002732D6"/>
    <w:rsid w:val="00274C42"/>
    <w:rsid w:val="002756C1"/>
    <w:rsid w:val="00276945"/>
    <w:rsid w:val="00276A25"/>
    <w:rsid w:val="00277EA2"/>
    <w:rsid w:val="002811D2"/>
    <w:rsid w:val="002821E0"/>
    <w:rsid w:val="002832F8"/>
    <w:rsid w:val="00284D62"/>
    <w:rsid w:val="00285FC2"/>
    <w:rsid w:val="00290E17"/>
    <w:rsid w:val="002915EC"/>
    <w:rsid w:val="00293CE0"/>
    <w:rsid w:val="0029403A"/>
    <w:rsid w:val="002A012A"/>
    <w:rsid w:val="002A0A56"/>
    <w:rsid w:val="002A117D"/>
    <w:rsid w:val="002A18C6"/>
    <w:rsid w:val="002A3C27"/>
    <w:rsid w:val="002A444F"/>
    <w:rsid w:val="002A75E2"/>
    <w:rsid w:val="002B1E16"/>
    <w:rsid w:val="002B67C0"/>
    <w:rsid w:val="002B6DE9"/>
    <w:rsid w:val="002B7407"/>
    <w:rsid w:val="002B75F1"/>
    <w:rsid w:val="002C0862"/>
    <w:rsid w:val="002C3639"/>
    <w:rsid w:val="002C3FF8"/>
    <w:rsid w:val="002C5D1D"/>
    <w:rsid w:val="002C7F74"/>
    <w:rsid w:val="002D106E"/>
    <w:rsid w:val="002D211C"/>
    <w:rsid w:val="002D21BA"/>
    <w:rsid w:val="002D3987"/>
    <w:rsid w:val="002D44F0"/>
    <w:rsid w:val="002D451E"/>
    <w:rsid w:val="002D4B38"/>
    <w:rsid w:val="002D5382"/>
    <w:rsid w:val="002D74DF"/>
    <w:rsid w:val="002E2708"/>
    <w:rsid w:val="002E2912"/>
    <w:rsid w:val="002E3C88"/>
    <w:rsid w:val="002E4614"/>
    <w:rsid w:val="002E54DD"/>
    <w:rsid w:val="002F0260"/>
    <w:rsid w:val="002F344B"/>
    <w:rsid w:val="002F383D"/>
    <w:rsid w:val="002F4131"/>
    <w:rsid w:val="002F422B"/>
    <w:rsid w:val="002F519A"/>
    <w:rsid w:val="002F6276"/>
    <w:rsid w:val="002F6EAC"/>
    <w:rsid w:val="00300709"/>
    <w:rsid w:val="00302078"/>
    <w:rsid w:val="00302FD5"/>
    <w:rsid w:val="00305428"/>
    <w:rsid w:val="00306427"/>
    <w:rsid w:val="00306797"/>
    <w:rsid w:val="00310E52"/>
    <w:rsid w:val="003110E1"/>
    <w:rsid w:val="00311EA7"/>
    <w:rsid w:val="00314FE0"/>
    <w:rsid w:val="00316CE7"/>
    <w:rsid w:val="00317D88"/>
    <w:rsid w:val="0032733B"/>
    <w:rsid w:val="00327C5D"/>
    <w:rsid w:val="003311E6"/>
    <w:rsid w:val="00331254"/>
    <w:rsid w:val="00332A89"/>
    <w:rsid w:val="0033634A"/>
    <w:rsid w:val="00336C06"/>
    <w:rsid w:val="00340946"/>
    <w:rsid w:val="00340A94"/>
    <w:rsid w:val="00341CB5"/>
    <w:rsid w:val="0034344F"/>
    <w:rsid w:val="003453E3"/>
    <w:rsid w:val="0034585D"/>
    <w:rsid w:val="003464FB"/>
    <w:rsid w:val="003507CE"/>
    <w:rsid w:val="00355682"/>
    <w:rsid w:val="00356725"/>
    <w:rsid w:val="00360E64"/>
    <w:rsid w:val="00360EA6"/>
    <w:rsid w:val="003612F7"/>
    <w:rsid w:val="003619C6"/>
    <w:rsid w:val="00361E46"/>
    <w:rsid w:val="003620D7"/>
    <w:rsid w:val="00363384"/>
    <w:rsid w:val="003633D5"/>
    <w:rsid w:val="003650E8"/>
    <w:rsid w:val="003667F6"/>
    <w:rsid w:val="003723CC"/>
    <w:rsid w:val="003759B8"/>
    <w:rsid w:val="00377A25"/>
    <w:rsid w:val="00382088"/>
    <w:rsid w:val="00385587"/>
    <w:rsid w:val="00386B35"/>
    <w:rsid w:val="00386BAE"/>
    <w:rsid w:val="00386D9A"/>
    <w:rsid w:val="00386E4A"/>
    <w:rsid w:val="00387E13"/>
    <w:rsid w:val="00387F5C"/>
    <w:rsid w:val="00390FE0"/>
    <w:rsid w:val="003914A0"/>
    <w:rsid w:val="00395094"/>
    <w:rsid w:val="003954C9"/>
    <w:rsid w:val="003973A6"/>
    <w:rsid w:val="003A0205"/>
    <w:rsid w:val="003A02B2"/>
    <w:rsid w:val="003A08CA"/>
    <w:rsid w:val="003A1534"/>
    <w:rsid w:val="003A2578"/>
    <w:rsid w:val="003A3DDA"/>
    <w:rsid w:val="003B00AF"/>
    <w:rsid w:val="003B0D9D"/>
    <w:rsid w:val="003B2411"/>
    <w:rsid w:val="003B4D12"/>
    <w:rsid w:val="003B6813"/>
    <w:rsid w:val="003B6A81"/>
    <w:rsid w:val="003B6BFB"/>
    <w:rsid w:val="003B72B2"/>
    <w:rsid w:val="003B7DCF"/>
    <w:rsid w:val="003C013D"/>
    <w:rsid w:val="003C1199"/>
    <w:rsid w:val="003C1BCC"/>
    <w:rsid w:val="003C2DCC"/>
    <w:rsid w:val="003C46C9"/>
    <w:rsid w:val="003C5B7F"/>
    <w:rsid w:val="003C68C0"/>
    <w:rsid w:val="003C7025"/>
    <w:rsid w:val="003C7CB6"/>
    <w:rsid w:val="003C7E73"/>
    <w:rsid w:val="003D1262"/>
    <w:rsid w:val="003D13B3"/>
    <w:rsid w:val="003D2616"/>
    <w:rsid w:val="003D2693"/>
    <w:rsid w:val="003D285F"/>
    <w:rsid w:val="003D2FD6"/>
    <w:rsid w:val="003D31FF"/>
    <w:rsid w:val="003D3BE4"/>
    <w:rsid w:val="003D4765"/>
    <w:rsid w:val="003D4AAC"/>
    <w:rsid w:val="003D6FAA"/>
    <w:rsid w:val="003E0996"/>
    <w:rsid w:val="003E21F4"/>
    <w:rsid w:val="003E259C"/>
    <w:rsid w:val="003E31B1"/>
    <w:rsid w:val="003E44A1"/>
    <w:rsid w:val="003E4DF7"/>
    <w:rsid w:val="003E4F31"/>
    <w:rsid w:val="003E5379"/>
    <w:rsid w:val="003E552F"/>
    <w:rsid w:val="003E61DC"/>
    <w:rsid w:val="003E77CA"/>
    <w:rsid w:val="003F03EB"/>
    <w:rsid w:val="003F0490"/>
    <w:rsid w:val="003F1033"/>
    <w:rsid w:val="003F12DC"/>
    <w:rsid w:val="003F1D6B"/>
    <w:rsid w:val="003F2978"/>
    <w:rsid w:val="003F74BF"/>
    <w:rsid w:val="004030E3"/>
    <w:rsid w:val="00404099"/>
    <w:rsid w:val="00413040"/>
    <w:rsid w:val="00414F1C"/>
    <w:rsid w:val="0041568F"/>
    <w:rsid w:val="00416309"/>
    <w:rsid w:val="00420899"/>
    <w:rsid w:val="0042172A"/>
    <w:rsid w:val="00421CA0"/>
    <w:rsid w:val="00425622"/>
    <w:rsid w:val="00425EA9"/>
    <w:rsid w:val="0042698D"/>
    <w:rsid w:val="00426CBB"/>
    <w:rsid w:val="00427A3F"/>
    <w:rsid w:val="0043088E"/>
    <w:rsid w:val="00431D5C"/>
    <w:rsid w:val="00433C7F"/>
    <w:rsid w:val="00434492"/>
    <w:rsid w:val="00434C7B"/>
    <w:rsid w:val="004357F0"/>
    <w:rsid w:val="00436B39"/>
    <w:rsid w:val="0043767F"/>
    <w:rsid w:val="00437D97"/>
    <w:rsid w:val="004409FA"/>
    <w:rsid w:val="00442022"/>
    <w:rsid w:val="004442EC"/>
    <w:rsid w:val="00445B14"/>
    <w:rsid w:val="00445FD9"/>
    <w:rsid w:val="004472D8"/>
    <w:rsid w:val="00452894"/>
    <w:rsid w:val="00453965"/>
    <w:rsid w:val="0045474D"/>
    <w:rsid w:val="00457090"/>
    <w:rsid w:val="004617CB"/>
    <w:rsid w:val="00465131"/>
    <w:rsid w:val="00467AED"/>
    <w:rsid w:val="00472AAE"/>
    <w:rsid w:val="00474A54"/>
    <w:rsid w:val="00475D05"/>
    <w:rsid w:val="00477563"/>
    <w:rsid w:val="00482227"/>
    <w:rsid w:val="00484D54"/>
    <w:rsid w:val="00485728"/>
    <w:rsid w:val="00485D53"/>
    <w:rsid w:val="004867AF"/>
    <w:rsid w:val="00486E82"/>
    <w:rsid w:val="00487D71"/>
    <w:rsid w:val="0049117D"/>
    <w:rsid w:val="00491741"/>
    <w:rsid w:val="00491CA7"/>
    <w:rsid w:val="00491DC3"/>
    <w:rsid w:val="00494D8C"/>
    <w:rsid w:val="00496FC1"/>
    <w:rsid w:val="004974D0"/>
    <w:rsid w:val="004A16B8"/>
    <w:rsid w:val="004A4CD1"/>
    <w:rsid w:val="004B007E"/>
    <w:rsid w:val="004B5111"/>
    <w:rsid w:val="004B51A0"/>
    <w:rsid w:val="004B5F18"/>
    <w:rsid w:val="004B63C3"/>
    <w:rsid w:val="004B6754"/>
    <w:rsid w:val="004C16F7"/>
    <w:rsid w:val="004C2131"/>
    <w:rsid w:val="004C36AD"/>
    <w:rsid w:val="004C39C9"/>
    <w:rsid w:val="004C3D27"/>
    <w:rsid w:val="004C3DD8"/>
    <w:rsid w:val="004C3EB0"/>
    <w:rsid w:val="004C5E01"/>
    <w:rsid w:val="004C5E54"/>
    <w:rsid w:val="004C5FE4"/>
    <w:rsid w:val="004C6DC9"/>
    <w:rsid w:val="004D1B14"/>
    <w:rsid w:val="004D27DA"/>
    <w:rsid w:val="004D2A25"/>
    <w:rsid w:val="004D2A47"/>
    <w:rsid w:val="004D3C73"/>
    <w:rsid w:val="004D584F"/>
    <w:rsid w:val="004D5A11"/>
    <w:rsid w:val="004D6859"/>
    <w:rsid w:val="004D6E14"/>
    <w:rsid w:val="004D78AA"/>
    <w:rsid w:val="004E32BD"/>
    <w:rsid w:val="004E5EFB"/>
    <w:rsid w:val="004E67B2"/>
    <w:rsid w:val="004E6C21"/>
    <w:rsid w:val="004E7D69"/>
    <w:rsid w:val="004F1645"/>
    <w:rsid w:val="004F1BC6"/>
    <w:rsid w:val="004F264A"/>
    <w:rsid w:val="004F2E4C"/>
    <w:rsid w:val="004F319A"/>
    <w:rsid w:val="004F6BD8"/>
    <w:rsid w:val="004F707B"/>
    <w:rsid w:val="005007E0"/>
    <w:rsid w:val="00501841"/>
    <w:rsid w:val="00502651"/>
    <w:rsid w:val="00502670"/>
    <w:rsid w:val="00503658"/>
    <w:rsid w:val="005036E3"/>
    <w:rsid w:val="005057EA"/>
    <w:rsid w:val="00506021"/>
    <w:rsid w:val="00506619"/>
    <w:rsid w:val="00506A02"/>
    <w:rsid w:val="0050759E"/>
    <w:rsid w:val="00507C54"/>
    <w:rsid w:val="0051531B"/>
    <w:rsid w:val="00517F3A"/>
    <w:rsid w:val="005214C2"/>
    <w:rsid w:val="00533145"/>
    <w:rsid w:val="005333C8"/>
    <w:rsid w:val="00534455"/>
    <w:rsid w:val="00536508"/>
    <w:rsid w:val="00536CCA"/>
    <w:rsid w:val="005420F4"/>
    <w:rsid w:val="00543E36"/>
    <w:rsid w:val="00546348"/>
    <w:rsid w:val="00547ADE"/>
    <w:rsid w:val="00550719"/>
    <w:rsid w:val="0055322D"/>
    <w:rsid w:val="005536CB"/>
    <w:rsid w:val="0055472F"/>
    <w:rsid w:val="00554757"/>
    <w:rsid w:val="00554D53"/>
    <w:rsid w:val="00554E4A"/>
    <w:rsid w:val="00555204"/>
    <w:rsid w:val="005553E9"/>
    <w:rsid w:val="00555407"/>
    <w:rsid w:val="0055554F"/>
    <w:rsid w:val="00555648"/>
    <w:rsid w:val="00557699"/>
    <w:rsid w:val="0055786A"/>
    <w:rsid w:val="00557EFE"/>
    <w:rsid w:val="00563177"/>
    <w:rsid w:val="005653CF"/>
    <w:rsid w:val="00565537"/>
    <w:rsid w:val="0056664B"/>
    <w:rsid w:val="0056686F"/>
    <w:rsid w:val="00567191"/>
    <w:rsid w:val="00567D35"/>
    <w:rsid w:val="00570E38"/>
    <w:rsid w:val="00571D0A"/>
    <w:rsid w:val="00572613"/>
    <w:rsid w:val="005726AD"/>
    <w:rsid w:val="00573C80"/>
    <w:rsid w:val="00574CA5"/>
    <w:rsid w:val="00576B05"/>
    <w:rsid w:val="00577706"/>
    <w:rsid w:val="00577DFA"/>
    <w:rsid w:val="005831AA"/>
    <w:rsid w:val="005844F6"/>
    <w:rsid w:val="00585144"/>
    <w:rsid w:val="0058619F"/>
    <w:rsid w:val="00586968"/>
    <w:rsid w:val="00587E15"/>
    <w:rsid w:val="005907C7"/>
    <w:rsid w:val="005912CC"/>
    <w:rsid w:val="005921C8"/>
    <w:rsid w:val="00596861"/>
    <w:rsid w:val="005A1EA3"/>
    <w:rsid w:val="005A2A72"/>
    <w:rsid w:val="005A3CAF"/>
    <w:rsid w:val="005A5082"/>
    <w:rsid w:val="005A6101"/>
    <w:rsid w:val="005B11B7"/>
    <w:rsid w:val="005B65DD"/>
    <w:rsid w:val="005B77EA"/>
    <w:rsid w:val="005C3D83"/>
    <w:rsid w:val="005C6AD0"/>
    <w:rsid w:val="005C7034"/>
    <w:rsid w:val="005D0418"/>
    <w:rsid w:val="005D11EA"/>
    <w:rsid w:val="005D24FE"/>
    <w:rsid w:val="005D5C65"/>
    <w:rsid w:val="005D61CE"/>
    <w:rsid w:val="005D6581"/>
    <w:rsid w:val="005D6789"/>
    <w:rsid w:val="005D7210"/>
    <w:rsid w:val="005E03A0"/>
    <w:rsid w:val="005E0F0C"/>
    <w:rsid w:val="005E1C1C"/>
    <w:rsid w:val="005E2D80"/>
    <w:rsid w:val="005E3400"/>
    <w:rsid w:val="005E60B7"/>
    <w:rsid w:val="005E72D4"/>
    <w:rsid w:val="005F06DC"/>
    <w:rsid w:val="005F11ED"/>
    <w:rsid w:val="005F1583"/>
    <w:rsid w:val="005F6DE4"/>
    <w:rsid w:val="005F6F12"/>
    <w:rsid w:val="006011DC"/>
    <w:rsid w:val="0060325E"/>
    <w:rsid w:val="00603898"/>
    <w:rsid w:val="00603F9A"/>
    <w:rsid w:val="00606577"/>
    <w:rsid w:val="006067E8"/>
    <w:rsid w:val="006118FA"/>
    <w:rsid w:val="00612E81"/>
    <w:rsid w:val="00615AFB"/>
    <w:rsid w:val="0061692C"/>
    <w:rsid w:val="00621B9E"/>
    <w:rsid w:val="00623A84"/>
    <w:rsid w:val="00623BD4"/>
    <w:rsid w:val="006244D5"/>
    <w:rsid w:val="00624F65"/>
    <w:rsid w:val="00630ADC"/>
    <w:rsid w:val="006318CC"/>
    <w:rsid w:val="00633DBF"/>
    <w:rsid w:val="0063592F"/>
    <w:rsid w:val="00637254"/>
    <w:rsid w:val="00640B64"/>
    <w:rsid w:val="00641C8E"/>
    <w:rsid w:val="006422A4"/>
    <w:rsid w:val="00642BAD"/>
    <w:rsid w:val="00642DF2"/>
    <w:rsid w:val="00644D4B"/>
    <w:rsid w:val="00645B70"/>
    <w:rsid w:val="00646D28"/>
    <w:rsid w:val="00647E7B"/>
    <w:rsid w:val="00650C53"/>
    <w:rsid w:val="00651250"/>
    <w:rsid w:val="00651334"/>
    <w:rsid w:val="006519DF"/>
    <w:rsid w:val="006539F5"/>
    <w:rsid w:val="0065425F"/>
    <w:rsid w:val="006551FC"/>
    <w:rsid w:val="00656F55"/>
    <w:rsid w:val="0066140D"/>
    <w:rsid w:val="0066208C"/>
    <w:rsid w:val="006625F6"/>
    <w:rsid w:val="00672F30"/>
    <w:rsid w:val="00676A00"/>
    <w:rsid w:val="00676BF4"/>
    <w:rsid w:val="0067755A"/>
    <w:rsid w:val="00677B94"/>
    <w:rsid w:val="006808CD"/>
    <w:rsid w:val="00682756"/>
    <w:rsid w:val="00682BE6"/>
    <w:rsid w:val="00682C24"/>
    <w:rsid w:val="00683133"/>
    <w:rsid w:val="0068423C"/>
    <w:rsid w:val="00684298"/>
    <w:rsid w:val="00685109"/>
    <w:rsid w:val="00685AAB"/>
    <w:rsid w:val="0068796D"/>
    <w:rsid w:val="00691134"/>
    <w:rsid w:val="0069440A"/>
    <w:rsid w:val="00695FD2"/>
    <w:rsid w:val="0069752B"/>
    <w:rsid w:val="006A023E"/>
    <w:rsid w:val="006A11BE"/>
    <w:rsid w:val="006A17D9"/>
    <w:rsid w:val="006A2E6D"/>
    <w:rsid w:val="006A552C"/>
    <w:rsid w:val="006A5CC8"/>
    <w:rsid w:val="006A5D31"/>
    <w:rsid w:val="006A6ABB"/>
    <w:rsid w:val="006A6CC8"/>
    <w:rsid w:val="006A732B"/>
    <w:rsid w:val="006B31EF"/>
    <w:rsid w:val="006B510F"/>
    <w:rsid w:val="006C2BFB"/>
    <w:rsid w:val="006C30C6"/>
    <w:rsid w:val="006C3211"/>
    <w:rsid w:val="006C5658"/>
    <w:rsid w:val="006C56F5"/>
    <w:rsid w:val="006C573A"/>
    <w:rsid w:val="006C733C"/>
    <w:rsid w:val="006D1D9B"/>
    <w:rsid w:val="006D224B"/>
    <w:rsid w:val="006D4A00"/>
    <w:rsid w:val="006D56AD"/>
    <w:rsid w:val="006D7CCC"/>
    <w:rsid w:val="006E0917"/>
    <w:rsid w:val="006E0D2E"/>
    <w:rsid w:val="006E1F07"/>
    <w:rsid w:val="006E2C89"/>
    <w:rsid w:val="006E300C"/>
    <w:rsid w:val="006E3ED6"/>
    <w:rsid w:val="006E40F4"/>
    <w:rsid w:val="006E558B"/>
    <w:rsid w:val="006E5695"/>
    <w:rsid w:val="006F1AB5"/>
    <w:rsid w:val="006F4007"/>
    <w:rsid w:val="006F487B"/>
    <w:rsid w:val="006F6156"/>
    <w:rsid w:val="006F6800"/>
    <w:rsid w:val="00701255"/>
    <w:rsid w:val="007013D3"/>
    <w:rsid w:val="00703380"/>
    <w:rsid w:val="00703C78"/>
    <w:rsid w:val="00703DA8"/>
    <w:rsid w:val="0070451A"/>
    <w:rsid w:val="00704EEE"/>
    <w:rsid w:val="00706479"/>
    <w:rsid w:val="007071E8"/>
    <w:rsid w:val="0071193F"/>
    <w:rsid w:val="00714BA5"/>
    <w:rsid w:val="007150AD"/>
    <w:rsid w:val="00715A0A"/>
    <w:rsid w:val="00715B59"/>
    <w:rsid w:val="00720D53"/>
    <w:rsid w:val="00721210"/>
    <w:rsid w:val="00722F34"/>
    <w:rsid w:val="007236B4"/>
    <w:rsid w:val="0072583E"/>
    <w:rsid w:val="00726E4E"/>
    <w:rsid w:val="007306C0"/>
    <w:rsid w:val="00730F0D"/>
    <w:rsid w:val="00731A85"/>
    <w:rsid w:val="00732B75"/>
    <w:rsid w:val="0073436A"/>
    <w:rsid w:val="00734C26"/>
    <w:rsid w:val="00735258"/>
    <w:rsid w:val="00737EBE"/>
    <w:rsid w:val="00740996"/>
    <w:rsid w:val="007424DF"/>
    <w:rsid w:val="007426C0"/>
    <w:rsid w:val="00747023"/>
    <w:rsid w:val="00747A6A"/>
    <w:rsid w:val="00750EFD"/>
    <w:rsid w:val="00752EC3"/>
    <w:rsid w:val="00760A71"/>
    <w:rsid w:val="00761302"/>
    <w:rsid w:val="0076168A"/>
    <w:rsid w:val="00763B14"/>
    <w:rsid w:val="00763EBF"/>
    <w:rsid w:val="0076604E"/>
    <w:rsid w:val="00771323"/>
    <w:rsid w:val="0077267A"/>
    <w:rsid w:val="0077517C"/>
    <w:rsid w:val="00781D72"/>
    <w:rsid w:val="00783935"/>
    <w:rsid w:val="00784E4D"/>
    <w:rsid w:val="00785090"/>
    <w:rsid w:val="00786211"/>
    <w:rsid w:val="00786FD8"/>
    <w:rsid w:val="00790A1B"/>
    <w:rsid w:val="00790AB1"/>
    <w:rsid w:val="00792BE4"/>
    <w:rsid w:val="00795795"/>
    <w:rsid w:val="00795E4A"/>
    <w:rsid w:val="00795ED0"/>
    <w:rsid w:val="007A0569"/>
    <w:rsid w:val="007A1B0F"/>
    <w:rsid w:val="007A2F8C"/>
    <w:rsid w:val="007A30A4"/>
    <w:rsid w:val="007A3EA7"/>
    <w:rsid w:val="007A60E6"/>
    <w:rsid w:val="007A6398"/>
    <w:rsid w:val="007A6D08"/>
    <w:rsid w:val="007A71A7"/>
    <w:rsid w:val="007B13E1"/>
    <w:rsid w:val="007B34D0"/>
    <w:rsid w:val="007B5570"/>
    <w:rsid w:val="007B5B94"/>
    <w:rsid w:val="007B672A"/>
    <w:rsid w:val="007B6758"/>
    <w:rsid w:val="007B698C"/>
    <w:rsid w:val="007B747D"/>
    <w:rsid w:val="007C262A"/>
    <w:rsid w:val="007C33E6"/>
    <w:rsid w:val="007C6E24"/>
    <w:rsid w:val="007D020A"/>
    <w:rsid w:val="007D11C7"/>
    <w:rsid w:val="007D28A0"/>
    <w:rsid w:val="007D2F39"/>
    <w:rsid w:val="007D3903"/>
    <w:rsid w:val="007D3E9A"/>
    <w:rsid w:val="007D5BB1"/>
    <w:rsid w:val="007E2CF2"/>
    <w:rsid w:val="007E448B"/>
    <w:rsid w:val="007E4C85"/>
    <w:rsid w:val="007E5147"/>
    <w:rsid w:val="007E6263"/>
    <w:rsid w:val="007E66BD"/>
    <w:rsid w:val="007E6BC0"/>
    <w:rsid w:val="007F07AD"/>
    <w:rsid w:val="007F0CC0"/>
    <w:rsid w:val="007F491A"/>
    <w:rsid w:val="007F4E86"/>
    <w:rsid w:val="007F79D9"/>
    <w:rsid w:val="007F7B6B"/>
    <w:rsid w:val="00802C95"/>
    <w:rsid w:val="00803AAF"/>
    <w:rsid w:val="008070FA"/>
    <w:rsid w:val="00807EFF"/>
    <w:rsid w:val="00810C1F"/>
    <w:rsid w:val="008118B4"/>
    <w:rsid w:val="00811DDD"/>
    <w:rsid w:val="0081416C"/>
    <w:rsid w:val="00814320"/>
    <w:rsid w:val="008162B1"/>
    <w:rsid w:val="008168E4"/>
    <w:rsid w:val="00817176"/>
    <w:rsid w:val="008207C1"/>
    <w:rsid w:val="0082150D"/>
    <w:rsid w:val="00821538"/>
    <w:rsid w:val="008236E1"/>
    <w:rsid w:val="00823A4C"/>
    <w:rsid w:val="0082490F"/>
    <w:rsid w:val="00824FAA"/>
    <w:rsid w:val="008252F0"/>
    <w:rsid w:val="008261DE"/>
    <w:rsid w:val="00826451"/>
    <w:rsid w:val="00826B66"/>
    <w:rsid w:val="00827D46"/>
    <w:rsid w:val="00831806"/>
    <w:rsid w:val="00833E13"/>
    <w:rsid w:val="0083575A"/>
    <w:rsid w:val="00837D20"/>
    <w:rsid w:val="00837E71"/>
    <w:rsid w:val="008416D6"/>
    <w:rsid w:val="0084388B"/>
    <w:rsid w:val="00844F9B"/>
    <w:rsid w:val="00846B2F"/>
    <w:rsid w:val="00850466"/>
    <w:rsid w:val="008506E3"/>
    <w:rsid w:val="00850823"/>
    <w:rsid w:val="00851264"/>
    <w:rsid w:val="00851D9C"/>
    <w:rsid w:val="00852564"/>
    <w:rsid w:val="00852B63"/>
    <w:rsid w:val="008532FC"/>
    <w:rsid w:val="00855982"/>
    <w:rsid w:val="00856B52"/>
    <w:rsid w:val="00860145"/>
    <w:rsid w:val="00863336"/>
    <w:rsid w:val="008634DA"/>
    <w:rsid w:val="0086406D"/>
    <w:rsid w:val="00864183"/>
    <w:rsid w:val="00864D1A"/>
    <w:rsid w:val="008658FB"/>
    <w:rsid w:val="0086726C"/>
    <w:rsid w:val="0087073A"/>
    <w:rsid w:val="00870BDB"/>
    <w:rsid w:val="00870DA4"/>
    <w:rsid w:val="00872CA2"/>
    <w:rsid w:val="00874090"/>
    <w:rsid w:val="0087512A"/>
    <w:rsid w:val="00875D5B"/>
    <w:rsid w:val="00877803"/>
    <w:rsid w:val="00880948"/>
    <w:rsid w:val="00880F6B"/>
    <w:rsid w:val="008828C6"/>
    <w:rsid w:val="008905FE"/>
    <w:rsid w:val="00890A15"/>
    <w:rsid w:val="00890DB2"/>
    <w:rsid w:val="00891642"/>
    <w:rsid w:val="00891E4F"/>
    <w:rsid w:val="00894330"/>
    <w:rsid w:val="008956AA"/>
    <w:rsid w:val="00895EE1"/>
    <w:rsid w:val="00897E53"/>
    <w:rsid w:val="008A0F58"/>
    <w:rsid w:val="008A1BE4"/>
    <w:rsid w:val="008A1EAE"/>
    <w:rsid w:val="008A2C4B"/>
    <w:rsid w:val="008A4511"/>
    <w:rsid w:val="008A45A9"/>
    <w:rsid w:val="008A4EC1"/>
    <w:rsid w:val="008A5779"/>
    <w:rsid w:val="008B172F"/>
    <w:rsid w:val="008B2B96"/>
    <w:rsid w:val="008B45C4"/>
    <w:rsid w:val="008B52DB"/>
    <w:rsid w:val="008B6500"/>
    <w:rsid w:val="008B70A9"/>
    <w:rsid w:val="008B7304"/>
    <w:rsid w:val="008C0855"/>
    <w:rsid w:val="008C207D"/>
    <w:rsid w:val="008C31AB"/>
    <w:rsid w:val="008C350F"/>
    <w:rsid w:val="008C682D"/>
    <w:rsid w:val="008C7022"/>
    <w:rsid w:val="008C7094"/>
    <w:rsid w:val="008D4332"/>
    <w:rsid w:val="008D5297"/>
    <w:rsid w:val="008E058D"/>
    <w:rsid w:val="008E0BDC"/>
    <w:rsid w:val="008E1413"/>
    <w:rsid w:val="008E39A6"/>
    <w:rsid w:val="008E4658"/>
    <w:rsid w:val="008E5F3C"/>
    <w:rsid w:val="008F0325"/>
    <w:rsid w:val="008F1CBC"/>
    <w:rsid w:val="008F2627"/>
    <w:rsid w:val="008F2CD8"/>
    <w:rsid w:val="008F2EBF"/>
    <w:rsid w:val="008F3284"/>
    <w:rsid w:val="008F3679"/>
    <w:rsid w:val="008F3CFF"/>
    <w:rsid w:val="008F48E4"/>
    <w:rsid w:val="008F6C7D"/>
    <w:rsid w:val="008F7B27"/>
    <w:rsid w:val="00900410"/>
    <w:rsid w:val="009007B8"/>
    <w:rsid w:val="00900DF9"/>
    <w:rsid w:val="009030E6"/>
    <w:rsid w:val="0090333E"/>
    <w:rsid w:val="00903B74"/>
    <w:rsid w:val="009047E3"/>
    <w:rsid w:val="009050DD"/>
    <w:rsid w:val="00906D50"/>
    <w:rsid w:val="00907A87"/>
    <w:rsid w:val="00910D72"/>
    <w:rsid w:val="00911D0C"/>
    <w:rsid w:val="00913C86"/>
    <w:rsid w:val="009144CA"/>
    <w:rsid w:val="009204B5"/>
    <w:rsid w:val="00920D84"/>
    <w:rsid w:val="00921B07"/>
    <w:rsid w:val="00922B99"/>
    <w:rsid w:val="00923C40"/>
    <w:rsid w:val="009251E6"/>
    <w:rsid w:val="009259B9"/>
    <w:rsid w:val="00925AA3"/>
    <w:rsid w:val="00927EB4"/>
    <w:rsid w:val="00931363"/>
    <w:rsid w:val="009320B9"/>
    <w:rsid w:val="009342F0"/>
    <w:rsid w:val="00940F19"/>
    <w:rsid w:val="00942335"/>
    <w:rsid w:val="00942B08"/>
    <w:rsid w:val="0094311C"/>
    <w:rsid w:val="00945291"/>
    <w:rsid w:val="009462B2"/>
    <w:rsid w:val="0094775B"/>
    <w:rsid w:val="00950B36"/>
    <w:rsid w:val="009513F2"/>
    <w:rsid w:val="00951F13"/>
    <w:rsid w:val="00955A4F"/>
    <w:rsid w:val="0095639B"/>
    <w:rsid w:val="00956540"/>
    <w:rsid w:val="0095751E"/>
    <w:rsid w:val="00960C24"/>
    <w:rsid w:val="00960FAC"/>
    <w:rsid w:val="00961D1C"/>
    <w:rsid w:val="0096350B"/>
    <w:rsid w:val="0096514C"/>
    <w:rsid w:val="0096565A"/>
    <w:rsid w:val="00966114"/>
    <w:rsid w:val="00972407"/>
    <w:rsid w:val="00976D3C"/>
    <w:rsid w:val="0098143E"/>
    <w:rsid w:val="00981DC1"/>
    <w:rsid w:val="0098297F"/>
    <w:rsid w:val="00983B75"/>
    <w:rsid w:val="00984D72"/>
    <w:rsid w:val="00990432"/>
    <w:rsid w:val="0099409A"/>
    <w:rsid w:val="00994542"/>
    <w:rsid w:val="009945CE"/>
    <w:rsid w:val="00994B49"/>
    <w:rsid w:val="009979BC"/>
    <w:rsid w:val="009A023D"/>
    <w:rsid w:val="009A03DC"/>
    <w:rsid w:val="009A1D40"/>
    <w:rsid w:val="009A5A9F"/>
    <w:rsid w:val="009A67E5"/>
    <w:rsid w:val="009A72D3"/>
    <w:rsid w:val="009A7F4B"/>
    <w:rsid w:val="009B1129"/>
    <w:rsid w:val="009B17FB"/>
    <w:rsid w:val="009B5240"/>
    <w:rsid w:val="009B5795"/>
    <w:rsid w:val="009B5909"/>
    <w:rsid w:val="009B7541"/>
    <w:rsid w:val="009C18D2"/>
    <w:rsid w:val="009C1B4D"/>
    <w:rsid w:val="009C4B3B"/>
    <w:rsid w:val="009C5587"/>
    <w:rsid w:val="009C56DF"/>
    <w:rsid w:val="009C66EE"/>
    <w:rsid w:val="009D348F"/>
    <w:rsid w:val="009D387C"/>
    <w:rsid w:val="009D58A7"/>
    <w:rsid w:val="009D5A2E"/>
    <w:rsid w:val="009E0870"/>
    <w:rsid w:val="009E2C72"/>
    <w:rsid w:val="009E3235"/>
    <w:rsid w:val="009E4447"/>
    <w:rsid w:val="009E60D2"/>
    <w:rsid w:val="009E61DD"/>
    <w:rsid w:val="009E76FD"/>
    <w:rsid w:val="009E7E65"/>
    <w:rsid w:val="009F0A4D"/>
    <w:rsid w:val="009F1AF1"/>
    <w:rsid w:val="009F2E9E"/>
    <w:rsid w:val="009F3EB1"/>
    <w:rsid w:val="009F7371"/>
    <w:rsid w:val="009F7A4F"/>
    <w:rsid w:val="00A00708"/>
    <w:rsid w:val="00A00C1B"/>
    <w:rsid w:val="00A0111E"/>
    <w:rsid w:val="00A0172E"/>
    <w:rsid w:val="00A029AF"/>
    <w:rsid w:val="00A03988"/>
    <w:rsid w:val="00A03A7F"/>
    <w:rsid w:val="00A05B1F"/>
    <w:rsid w:val="00A0785D"/>
    <w:rsid w:val="00A11360"/>
    <w:rsid w:val="00A12243"/>
    <w:rsid w:val="00A15A20"/>
    <w:rsid w:val="00A15C8D"/>
    <w:rsid w:val="00A17215"/>
    <w:rsid w:val="00A21863"/>
    <w:rsid w:val="00A238A2"/>
    <w:rsid w:val="00A24BC7"/>
    <w:rsid w:val="00A26C1B"/>
    <w:rsid w:val="00A31396"/>
    <w:rsid w:val="00A33314"/>
    <w:rsid w:val="00A35DE7"/>
    <w:rsid w:val="00A366BE"/>
    <w:rsid w:val="00A3789B"/>
    <w:rsid w:val="00A457BD"/>
    <w:rsid w:val="00A47518"/>
    <w:rsid w:val="00A47BF1"/>
    <w:rsid w:val="00A51237"/>
    <w:rsid w:val="00A51CB3"/>
    <w:rsid w:val="00A5317A"/>
    <w:rsid w:val="00A54A24"/>
    <w:rsid w:val="00A56D41"/>
    <w:rsid w:val="00A601F8"/>
    <w:rsid w:val="00A60346"/>
    <w:rsid w:val="00A61FC8"/>
    <w:rsid w:val="00A62EA0"/>
    <w:rsid w:val="00A637A1"/>
    <w:rsid w:val="00A63B10"/>
    <w:rsid w:val="00A64387"/>
    <w:rsid w:val="00A64708"/>
    <w:rsid w:val="00A6707F"/>
    <w:rsid w:val="00A67D86"/>
    <w:rsid w:val="00A67E4B"/>
    <w:rsid w:val="00A7128C"/>
    <w:rsid w:val="00A7283E"/>
    <w:rsid w:val="00A744BC"/>
    <w:rsid w:val="00A76FFE"/>
    <w:rsid w:val="00A7796D"/>
    <w:rsid w:val="00A77E09"/>
    <w:rsid w:val="00A81639"/>
    <w:rsid w:val="00A82A8C"/>
    <w:rsid w:val="00A84B2E"/>
    <w:rsid w:val="00A8543F"/>
    <w:rsid w:val="00A870AA"/>
    <w:rsid w:val="00A87639"/>
    <w:rsid w:val="00A90838"/>
    <w:rsid w:val="00A924FF"/>
    <w:rsid w:val="00A93EF6"/>
    <w:rsid w:val="00A96948"/>
    <w:rsid w:val="00AA1131"/>
    <w:rsid w:val="00AA1420"/>
    <w:rsid w:val="00AA302D"/>
    <w:rsid w:val="00AA3DD1"/>
    <w:rsid w:val="00AA6C78"/>
    <w:rsid w:val="00AA72E9"/>
    <w:rsid w:val="00AA7C0D"/>
    <w:rsid w:val="00AB00D0"/>
    <w:rsid w:val="00AB0CC2"/>
    <w:rsid w:val="00AB0D60"/>
    <w:rsid w:val="00AB0F80"/>
    <w:rsid w:val="00AB1966"/>
    <w:rsid w:val="00AB3159"/>
    <w:rsid w:val="00AB40C4"/>
    <w:rsid w:val="00AB45D1"/>
    <w:rsid w:val="00AB5AE5"/>
    <w:rsid w:val="00AB76F7"/>
    <w:rsid w:val="00AC0BA5"/>
    <w:rsid w:val="00AC17D6"/>
    <w:rsid w:val="00AC4084"/>
    <w:rsid w:val="00AC6B4E"/>
    <w:rsid w:val="00AD0738"/>
    <w:rsid w:val="00AD3E0A"/>
    <w:rsid w:val="00AD5549"/>
    <w:rsid w:val="00AD7277"/>
    <w:rsid w:val="00AE0DEC"/>
    <w:rsid w:val="00AE2811"/>
    <w:rsid w:val="00AE5D56"/>
    <w:rsid w:val="00AE5F92"/>
    <w:rsid w:val="00AF3167"/>
    <w:rsid w:val="00AF3181"/>
    <w:rsid w:val="00AF41A9"/>
    <w:rsid w:val="00AF48F4"/>
    <w:rsid w:val="00B012FD"/>
    <w:rsid w:val="00B01626"/>
    <w:rsid w:val="00B01ACE"/>
    <w:rsid w:val="00B05A77"/>
    <w:rsid w:val="00B076CB"/>
    <w:rsid w:val="00B102C0"/>
    <w:rsid w:val="00B12B2B"/>
    <w:rsid w:val="00B14DA0"/>
    <w:rsid w:val="00B158E3"/>
    <w:rsid w:val="00B15EC6"/>
    <w:rsid w:val="00B1777E"/>
    <w:rsid w:val="00B205E2"/>
    <w:rsid w:val="00B20D61"/>
    <w:rsid w:val="00B214DC"/>
    <w:rsid w:val="00B217D2"/>
    <w:rsid w:val="00B24C6C"/>
    <w:rsid w:val="00B25CC8"/>
    <w:rsid w:val="00B30723"/>
    <w:rsid w:val="00B321FE"/>
    <w:rsid w:val="00B32C30"/>
    <w:rsid w:val="00B36DD0"/>
    <w:rsid w:val="00B36E50"/>
    <w:rsid w:val="00B40294"/>
    <w:rsid w:val="00B417F6"/>
    <w:rsid w:val="00B42FFC"/>
    <w:rsid w:val="00B43ADB"/>
    <w:rsid w:val="00B44B1D"/>
    <w:rsid w:val="00B465ED"/>
    <w:rsid w:val="00B5223B"/>
    <w:rsid w:val="00B52E1D"/>
    <w:rsid w:val="00B53753"/>
    <w:rsid w:val="00B54FB8"/>
    <w:rsid w:val="00B55D59"/>
    <w:rsid w:val="00B5640A"/>
    <w:rsid w:val="00B5653E"/>
    <w:rsid w:val="00B61993"/>
    <w:rsid w:val="00B62FFA"/>
    <w:rsid w:val="00B632ED"/>
    <w:rsid w:val="00B63955"/>
    <w:rsid w:val="00B63BD3"/>
    <w:rsid w:val="00B641D4"/>
    <w:rsid w:val="00B70305"/>
    <w:rsid w:val="00B712F9"/>
    <w:rsid w:val="00B72B8B"/>
    <w:rsid w:val="00B73096"/>
    <w:rsid w:val="00B73633"/>
    <w:rsid w:val="00B750FD"/>
    <w:rsid w:val="00B80E1B"/>
    <w:rsid w:val="00B851F8"/>
    <w:rsid w:val="00B865C4"/>
    <w:rsid w:val="00B86A0E"/>
    <w:rsid w:val="00B87A95"/>
    <w:rsid w:val="00B92A7E"/>
    <w:rsid w:val="00B92DBF"/>
    <w:rsid w:val="00B939D6"/>
    <w:rsid w:val="00B959AE"/>
    <w:rsid w:val="00B95A18"/>
    <w:rsid w:val="00B96CAD"/>
    <w:rsid w:val="00B97517"/>
    <w:rsid w:val="00BA22E2"/>
    <w:rsid w:val="00BA2AC2"/>
    <w:rsid w:val="00BA2B9F"/>
    <w:rsid w:val="00BA3730"/>
    <w:rsid w:val="00BA6760"/>
    <w:rsid w:val="00BA791F"/>
    <w:rsid w:val="00BB2427"/>
    <w:rsid w:val="00BB2534"/>
    <w:rsid w:val="00BB2788"/>
    <w:rsid w:val="00BB3A4C"/>
    <w:rsid w:val="00BB438F"/>
    <w:rsid w:val="00BB4606"/>
    <w:rsid w:val="00BB55C5"/>
    <w:rsid w:val="00BB5770"/>
    <w:rsid w:val="00BB5B0E"/>
    <w:rsid w:val="00BB705D"/>
    <w:rsid w:val="00BC0D26"/>
    <w:rsid w:val="00BC1A4F"/>
    <w:rsid w:val="00BC20FE"/>
    <w:rsid w:val="00BC215C"/>
    <w:rsid w:val="00BC2362"/>
    <w:rsid w:val="00BC28B8"/>
    <w:rsid w:val="00BC2CD7"/>
    <w:rsid w:val="00BC5734"/>
    <w:rsid w:val="00BC6CC7"/>
    <w:rsid w:val="00BD003C"/>
    <w:rsid w:val="00BD0112"/>
    <w:rsid w:val="00BD15C8"/>
    <w:rsid w:val="00BD16B5"/>
    <w:rsid w:val="00BD1A7E"/>
    <w:rsid w:val="00BD1F54"/>
    <w:rsid w:val="00BD7AE4"/>
    <w:rsid w:val="00BE0365"/>
    <w:rsid w:val="00BE071D"/>
    <w:rsid w:val="00BE3B4E"/>
    <w:rsid w:val="00BE477F"/>
    <w:rsid w:val="00BF0F3E"/>
    <w:rsid w:val="00BF1A17"/>
    <w:rsid w:val="00BF3916"/>
    <w:rsid w:val="00BF4A08"/>
    <w:rsid w:val="00C00E7D"/>
    <w:rsid w:val="00C02F9C"/>
    <w:rsid w:val="00C064A6"/>
    <w:rsid w:val="00C06977"/>
    <w:rsid w:val="00C07B3D"/>
    <w:rsid w:val="00C11F00"/>
    <w:rsid w:val="00C132C3"/>
    <w:rsid w:val="00C15F1E"/>
    <w:rsid w:val="00C16173"/>
    <w:rsid w:val="00C200BF"/>
    <w:rsid w:val="00C20E6C"/>
    <w:rsid w:val="00C23AB8"/>
    <w:rsid w:val="00C24D57"/>
    <w:rsid w:val="00C31BA2"/>
    <w:rsid w:val="00C31BF9"/>
    <w:rsid w:val="00C3229B"/>
    <w:rsid w:val="00C329E4"/>
    <w:rsid w:val="00C33340"/>
    <w:rsid w:val="00C335D3"/>
    <w:rsid w:val="00C3439F"/>
    <w:rsid w:val="00C34793"/>
    <w:rsid w:val="00C355BF"/>
    <w:rsid w:val="00C36030"/>
    <w:rsid w:val="00C36D77"/>
    <w:rsid w:val="00C41652"/>
    <w:rsid w:val="00C46580"/>
    <w:rsid w:val="00C46E32"/>
    <w:rsid w:val="00C50619"/>
    <w:rsid w:val="00C53F87"/>
    <w:rsid w:val="00C549BA"/>
    <w:rsid w:val="00C55CA4"/>
    <w:rsid w:val="00C5784A"/>
    <w:rsid w:val="00C57D6B"/>
    <w:rsid w:val="00C61AB5"/>
    <w:rsid w:val="00C630FC"/>
    <w:rsid w:val="00C632E4"/>
    <w:rsid w:val="00C65587"/>
    <w:rsid w:val="00C6624B"/>
    <w:rsid w:val="00C706C1"/>
    <w:rsid w:val="00C70B96"/>
    <w:rsid w:val="00C72B65"/>
    <w:rsid w:val="00C73724"/>
    <w:rsid w:val="00C745A9"/>
    <w:rsid w:val="00C7665C"/>
    <w:rsid w:val="00C773C3"/>
    <w:rsid w:val="00C853E2"/>
    <w:rsid w:val="00C854B9"/>
    <w:rsid w:val="00C85705"/>
    <w:rsid w:val="00C92663"/>
    <w:rsid w:val="00C930E7"/>
    <w:rsid w:val="00C9363E"/>
    <w:rsid w:val="00C94274"/>
    <w:rsid w:val="00C9663A"/>
    <w:rsid w:val="00C979A5"/>
    <w:rsid w:val="00CA25B2"/>
    <w:rsid w:val="00CA2970"/>
    <w:rsid w:val="00CA2BF3"/>
    <w:rsid w:val="00CA3266"/>
    <w:rsid w:val="00CA3A6F"/>
    <w:rsid w:val="00CA451C"/>
    <w:rsid w:val="00CA5C5C"/>
    <w:rsid w:val="00CA6254"/>
    <w:rsid w:val="00CB247A"/>
    <w:rsid w:val="00CB5F13"/>
    <w:rsid w:val="00CB5F49"/>
    <w:rsid w:val="00CB6E1E"/>
    <w:rsid w:val="00CB7F6A"/>
    <w:rsid w:val="00CC03DB"/>
    <w:rsid w:val="00CC1971"/>
    <w:rsid w:val="00CC285E"/>
    <w:rsid w:val="00CC2C8D"/>
    <w:rsid w:val="00CC36C8"/>
    <w:rsid w:val="00CC4C8E"/>
    <w:rsid w:val="00CC4E76"/>
    <w:rsid w:val="00CC5BAE"/>
    <w:rsid w:val="00CC7CFE"/>
    <w:rsid w:val="00CD05A0"/>
    <w:rsid w:val="00CD50A6"/>
    <w:rsid w:val="00CD6CB9"/>
    <w:rsid w:val="00CE2AA0"/>
    <w:rsid w:val="00CE3AEE"/>
    <w:rsid w:val="00CE5186"/>
    <w:rsid w:val="00CE62FF"/>
    <w:rsid w:val="00CE7599"/>
    <w:rsid w:val="00CE760D"/>
    <w:rsid w:val="00CF3B32"/>
    <w:rsid w:val="00CF3F2A"/>
    <w:rsid w:val="00CF5F42"/>
    <w:rsid w:val="00D01D57"/>
    <w:rsid w:val="00D04969"/>
    <w:rsid w:val="00D0695C"/>
    <w:rsid w:val="00D070B1"/>
    <w:rsid w:val="00D113F2"/>
    <w:rsid w:val="00D126E9"/>
    <w:rsid w:val="00D1294A"/>
    <w:rsid w:val="00D15062"/>
    <w:rsid w:val="00D15D4D"/>
    <w:rsid w:val="00D1641F"/>
    <w:rsid w:val="00D17581"/>
    <w:rsid w:val="00D17CFE"/>
    <w:rsid w:val="00D20C45"/>
    <w:rsid w:val="00D20C81"/>
    <w:rsid w:val="00D2413D"/>
    <w:rsid w:val="00D244C4"/>
    <w:rsid w:val="00D2599F"/>
    <w:rsid w:val="00D3017B"/>
    <w:rsid w:val="00D339B5"/>
    <w:rsid w:val="00D36DC0"/>
    <w:rsid w:val="00D450B2"/>
    <w:rsid w:val="00D46985"/>
    <w:rsid w:val="00D5088C"/>
    <w:rsid w:val="00D516D8"/>
    <w:rsid w:val="00D51948"/>
    <w:rsid w:val="00D569E4"/>
    <w:rsid w:val="00D604A2"/>
    <w:rsid w:val="00D618EE"/>
    <w:rsid w:val="00D62671"/>
    <w:rsid w:val="00D63A27"/>
    <w:rsid w:val="00D65515"/>
    <w:rsid w:val="00D66116"/>
    <w:rsid w:val="00D66AFA"/>
    <w:rsid w:val="00D74069"/>
    <w:rsid w:val="00D76981"/>
    <w:rsid w:val="00D76FE9"/>
    <w:rsid w:val="00D7755D"/>
    <w:rsid w:val="00D86140"/>
    <w:rsid w:val="00D86FC3"/>
    <w:rsid w:val="00D872DA"/>
    <w:rsid w:val="00D87406"/>
    <w:rsid w:val="00D87DB2"/>
    <w:rsid w:val="00D90174"/>
    <w:rsid w:val="00D902F3"/>
    <w:rsid w:val="00D90837"/>
    <w:rsid w:val="00D912D8"/>
    <w:rsid w:val="00D913BF"/>
    <w:rsid w:val="00D955B4"/>
    <w:rsid w:val="00D957FD"/>
    <w:rsid w:val="00D961C2"/>
    <w:rsid w:val="00D96605"/>
    <w:rsid w:val="00D969B0"/>
    <w:rsid w:val="00DA0B6D"/>
    <w:rsid w:val="00DA254F"/>
    <w:rsid w:val="00DA2606"/>
    <w:rsid w:val="00DA2DAD"/>
    <w:rsid w:val="00DA3636"/>
    <w:rsid w:val="00DA490A"/>
    <w:rsid w:val="00DA4A71"/>
    <w:rsid w:val="00DA4FFB"/>
    <w:rsid w:val="00DA506B"/>
    <w:rsid w:val="00DA69DD"/>
    <w:rsid w:val="00DB1955"/>
    <w:rsid w:val="00DB1EE3"/>
    <w:rsid w:val="00DB1F55"/>
    <w:rsid w:val="00DB31EE"/>
    <w:rsid w:val="00DB498E"/>
    <w:rsid w:val="00DB7528"/>
    <w:rsid w:val="00DB7699"/>
    <w:rsid w:val="00DC0C31"/>
    <w:rsid w:val="00DC1506"/>
    <w:rsid w:val="00DC1D0D"/>
    <w:rsid w:val="00DC2200"/>
    <w:rsid w:val="00DC37B7"/>
    <w:rsid w:val="00DC3F73"/>
    <w:rsid w:val="00DC4740"/>
    <w:rsid w:val="00DC4E0C"/>
    <w:rsid w:val="00DC6E80"/>
    <w:rsid w:val="00DC708E"/>
    <w:rsid w:val="00DD0060"/>
    <w:rsid w:val="00DD0B10"/>
    <w:rsid w:val="00DD1108"/>
    <w:rsid w:val="00DD1703"/>
    <w:rsid w:val="00DD372A"/>
    <w:rsid w:val="00DD4F8B"/>
    <w:rsid w:val="00DD5074"/>
    <w:rsid w:val="00DD56D4"/>
    <w:rsid w:val="00DD5BFA"/>
    <w:rsid w:val="00DD6A9A"/>
    <w:rsid w:val="00DE1D3E"/>
    <w:rsid w:val="00DE6F1C"/>
    <w:rsid w:val="00DE6F6D"/>
    <w:rsid w:val="00DE710E"/>
    <w:rsid w:val="00DE730D"/>
    <w:rsid w:val="00DF1BE0"/>
    <w:rsid w:val="00DF328F"/>
    <w:rsid w:val="00DF3944"/>
    <w:rsid w:val="00DF3A40"/>
    <w:rsid w:val="00DF43EA"/>
    <w:rsid w:val="00DF5188"/>
    <w:rsid w:val="00DF5340"/>
    <w:rsid w:val="00DF5900"/>
    <w:rsid w:val="00DF615E"/>
    <w:rsid w:val="00DF7632"/>
    <w:rsid w:val="00E04B14"/>
    <w:rsid w:val="00E061B4"/>
    <w:rsid w:val="00E07553"/>
    <w:rsid w:val="00E07C09"/>
    <w:rsid w:val="00E102CF"/>
    <w:rsid w:val="00E10437"/>
    <w:rsid w:val="00E13A39"/>
    <w:rsid w:val="00E160A5"/>
    <w:rsid w:val="00E167AB"/>
    <w:rsid w:val="00E170C2"/>
    <w:rsid w:val="00E21E7D"/>
    <w:rsid w:val="00E21F13"/>
    <w:rsid w:val="00E22A0A"/>
    <w:rsid w:val="00E249EF"/>
    <w:rsid w:val="00E25272"/>
    <w:rsid w:val="00E25A5C"/>
    <w:rsid w:val="00E25C24"/>
    <w:rsid w:val="00E26300"/>
    <w:rsid w:val="00E274E3"/>
    <w:rsid w:val="00E27686"/>
    <w:rsid w:val="00E30BE3"/>
    <w:rsid w:val="00E311E9"/>
    <w:rsid w:val="00E3148B"/>
    <w:rsid w:val="00E3398C"/>
    <w:rsid w:val="00E34D30"/>
    <w:rsid w:val="00E35A45"/>
    <w:rsid w:val="00E36364"/>
    <w:rsid w:val="00E367C9"/>
    <w:rsid w:val="00E409BA"/>
    <w:rsid w:val="00E40C72"/>
    <w:rsid w:val="00E43D47"/>
    <w:rsid w:val="00E44FAB"/>
    <w:rsid w:val="00E52658"/>
    <w:rsid w:val="00E5309D"/>
    <w:rsid w:val="00E530CD"/>
    <w:rsid w:val="00E53151"/>
    <w:rsid w:val="00E53E74"/>
    <w:rsid w:val="00E54B7A"/>
    <w:rsid w:val="00E553DF"/>
    <w:rsid w:val="00E56C56"/>
    <w:rsid w:val="00E57BC9"/>
    <w:rsid w:val="00E57D36"/>
    <w:rsid w:val="00E61F2B"/>
    <w:rsid w:val="00E623D4"/>
    <w:rsid w:val="00E629D2"/>
    <w:rsid w:val="00E6345E"/>
    <w:rsid w:val="00E64589"/>
    <w:rsid w:val="00E6650B"/>
    <w:rsid w:val="00E66627"/>
    <w:rsid w:val="00E67754"/>
    <w:rsid w:val="00E67B47"/>
    <w:rsid w:val="00E715D8"/>
    <w:rsid w:val="00E72F68"/>
    <w:rsid w:val="00E73AB3"/>
    <w:rsid w:val="00E748E2"/>
    <w:rsid w:val="00E752AD"/>
    <w:rsid w:val="00E754F5"/>
    <w:rsid w:val="00E75E1E"/>
    <w:rsid w:val="00E76415"/>
    <w:rsid w:val="00E80CF2"/>
    <w:rsid w:val="00E81513"/>
    <w:rsid w:val="00E818F8"/>
    <w:rsid w:val="00E830BF"/>
    <w:rsid w:val="00E877EF"/>
    <w:rsid w:val="00E90B60"/>
    <w:rsid w:val="00E910DB"/>
    <w:rsid w:val="00E910F1"/>
    <w:rsid w:val="00E916A3"/>
    <w:rsid w:val="00E92F3B"/>
    <w:rsid w:val="00E9331C"/>
    <w:rsid w:val="00E93962"/>
    <w:rsid w:val="00E94CE3"/>
    <w:rsid w:val="00E961A0"/>
    <w:rsid w:val="00E97795"/>
    <w:rsid w:val="00EA263F"/>
    <w:rsid w:val="00EA3666"/>
    <w:rsid w:val="00EA3C75"/>
    <w:rsid w:val="00EA488C"/>
    <w:rsid w:val="00EA6AB8"/>
    <w:rsid w:val="00EA7242"/>
    <w:rsid w:val="00EB0979"/>
    <w:rsid w:val="00EB268A"/>
    <w:rsid w:val="00EB34A4"/>
    <w:rsid w:val="00EB3D50"/>
    <w:rsid w:val="00EB4B98"/>
    <w:rsid w:val="00EB5339"/>
    <w:rsid w:val="00EC24CC"/>
    <w:rsid w:val="00EC5A27"/>
    <w:rsid w:val="00ED428D"/>
    <w:rsid w:val="00ED5180"/>
    <w:rsid w:val="00ED5918"/>
    <w:rsid w:val="00EE00B6"/>
    <w:rsid w:val="00EE03F0"/>
    <w:rsid w:val="00EE051B"/>
    <w:rsid w:val="00EE11F3"/>
    <w:rsid w:val="00EE1B58"/>
    <w:rsid w:val="00EE3836"/>
    <w:rsid w:val="00EE3B3C"/>
    <w:rsid w:val="00EE6281"/>
    <w:rsid w:val="00EE68BF"/>
    <w:rsid w:val="00EF1A1B"/>
    <w:rsid w:val="00EF1B16"/>
    <w:rsid w:val="00EF4518"/>
    <w:rsid w:val="00EF4D25"/>
    <w:rsid w:val="00EF5804"/>
    <w:rsid w:val="00EF6A1E"/>
    <w:rsid w:val="00EF6CA0"/>
    <w:rsid w:val="00EF713B"/>
    <w:rsid w:val="00EF774F"/>
    <w:rsid w:val="00EF7EED"/>
    <w:rsid w:val="00F028EB"/>
    <w:rsid w:val="00F032D7"/>
    <w:rsid w:val="00F04C53"/>
    <w:rsid w:val="00F050DF"/>
    <w:rsid w:val="00F06EB5"/>
    <w:rsid w:val="00F130C9"/>
    <w:rsid w:val="00F13270"/>
    <w:rsid w:val="00F135E8"/>
    <w:rsid w:val="00F14CF8"/>
    <w:rsid w:val="00F14D72"/>
    <w:rsid w:val="00F15582"/>
    <w:rsid w:val="00F159C7"/>
    <w:rsid w:val="00F231D1"/>
    <w:rsid w:val="00F23305"/>
    <w:rsid w:val="00F237B5"/>
    <w:rsid w:val="00F278C8"/>
    <w:rsid w:val="00F3144A"/>
    <w:rsid w:val="00F31C7D"/>
    <w:rsid w:val="00F32E66"/>
    <w:rsid w:val="00F3416C"/>
    <w:rsid w:val="00F350A2"/>
    <w:rsid w:val="00F36D36"/>
    <w:rsid w:val="00F37121"/>
    <w:rsid w:val="00F4073B"/>
    <w:rsid w:val="00F40B09"/>
    <w:rsid w:val="00F41865"/>
    <w:rsid w:val="00F418C1"/>
    <w:rsid w:val="00F42A50"/>
    <w:rsid w:val="00F544B7"/>
    <w:rsid w:val="00F55659"/>
    <w:rsid w:val="00F566B9"/>
    <w:rsid w:val="00F57336"/>
    <w:rsid w:val="00F57924"/>
    <w:rsid w:val="00F57FA9"/>
    <w:rsid w:val="00F603B2"/>
    <w:rsid w:val="00F617A7"/>
    <w:rsid w:val="00F61C7D"/>
    <w:rsid w:val="00F631AA"/>
    <w:rsid w:val="00F64810"/>
    <w:rsid w:val="00F64944"/>
    <w:rsid w:val="00F64DDA"/>
    <w:rsid w:val="00F654CD"/>
    <w:rsid w:val="00F700E9"/>
    <w:rsid w:val="00F7089A"/>
    <w:rsid w:val="00F725D1"/>
    <w:rsid w:val="00F74F22"/>
    <w:rsid w:val="00F750A7"/>
    <w:rsid w:val="00F80B60"/>
    <w:rsid w:val="00F81BC0"/>
    <w:rsid w:val="00F83CB1"/>
    <w:rsid w:val="00F845E0"/>
    <w:rsid w:val="00F85437"/>
    <w:rsid w:val="00F92C3B"/>
    <w:rsid w:val="00F94AA1"/>
    <w:rsid w:val="00F96CE5"/>
    <w:rsid w:val="00FA2EE1"/>
    <w:rsid w:val="00FA2F34"/>
    <w:rsid w:val="00FA30C2"/>
    <w:rsid w:val="00FA3680"/>
    <w:rsid w:val="00FA7F2E"/>
    <w:rsid w:val="00FB0D10"/>
    <w:rsid w:val="00FB14BE"/>
    <w:rsid w:val="00FB2EE3"/>
    <w:rsid w:val="00FB3C10"/>
    <w:rsid w:val="00FC2166"/>
    <w:rsid w:val="00FC331E"/>
    <w:rsid w:val="00FC49BF"/>
    <w:rsid w:val="00FC5B83"/>
    <w:rsid w:val="00FC6782"/>
    <w:rsid w:val="00FC7824"/>
    <w:rsid w:val="00FD129B"/>
    <w:rsid w:val="00FD5923"/>
    <w:rsid w:val="00FD5A09"/>
    <w:rsid w:val="00FE13EC"/>
    <w:rsid w:val="00FE23E8"/>
    <w:rsid w:val="00FE5341"/>
    <w:rsid w:val="00FE6930"/>
    <w:rsid w:val="00FF348A"/>
    <w:rsid w:val="00FF4A24"/>
    <w:rsid w:val="00FF5D6F"/>
    <w:rsid w:val="00FF68E5"/>
    <w:rsid w:val="00FF6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3,#004924"/>
    </o:shapedefaults>
    <o:shapelayout v:ext="edit">
      <o:idmap v:ext="edit" data="2"/>
    </o:shapelayout>
  </w:shapeDefaults>
  <w:decimalSymbol w:val=","/>
  <w:listSeparator w:val=";"/>
  <w14:docId w14:val="3AC5B589"/>
  <w15:docId w15:val="{DAFD0B96-3F48-44DE-AE75-56FF13CD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9117D"/>
    <w:rPr>
      <w:sz w:val="24"/>
      <w:szCs w:val="24"/>
    </w:rPr>
  </w:style>
  <w:style w:type="paragraph" w:styleId="Nadpis1">
    <w:name w:val="heading 1"/>
    <w:basedOn w:val="Normln"/>
    <w:next w:val="Normln"/>
    <w:qFormat/>
    <w:rsid w:val="00B42FFC"/>
    <w:pPr>
      <w:keepNext/>
      <w:outlineLvl w:val="0"/>
    </w:pPr>
    <w:rPr>
      <w:rFonts w:ascii="Arial" w:hAnsi="Arial"/>
      <w:b/>
      <w:color w:val="008000"/>
      <w:sz w:val="22"/>
      <w:szCs w:val="20"/>
    </w:rPr>
  </w:style>
  <w:style w:type="paragraph" w:styleId="Nadpis2">
    <w:name w:val="heading 2"/>
    <w:basedOn w:val="Normln"/>
    <w:next w:val="Normln"/>
    <w:link w:val="Nadpis2Char"/>
    <w:semiHidden/>
    <w:unhideWhenUsed/>
    <w:qFormat/>
    <w:rsid w:val="00824FAA"/>
    <w:pPr>
      <w:keepNext/>
      <w:keepLines/>
      <w:spacing w:before="40"/>
      <w:outlineLvl w:val="1"/>
    </w:pPr>
    <w:rPr>
      <w:rFonts w:ascii="Calibri Light" w:hAnsi="Calibri Light"/>
      <w:color w:val="2E74B5"/>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B42FFC"/>
    <w:pPr>
      <w:tabs>
        <w:tab w:val="center" w:pos="4536"/>
        <w:tab w:val="right" w:pos="9072"/>
      </w:tabs>
    </w:pPr>
  </w:style>
  <w:style w:type="paragraph" w:styleId="Zpat">
    <w:name w:val="footer"/>
    <w:basedOn w:val="Normln"/>
    <w:rsid w:val="00B42FFC"/>
    <w:pPr>
      <w:tabs>
        <w:tab w:val="center" w:pos="4536"/>
        <w:tab w:val="right" w:pos="9072"/>
      </w:tabs>
    </w:pPr>
  </w:style>
  <w:style w:type="character" w:styleId="Hypertextovodkaz">
    <w:name w:val="Hyperlink"/>
    <w:rsid w:val="00B42FFC"/>
    <w:rPr>
      <w:color w:val="0000FF"/>
      <w:u w:val="single"/>
    </w:rPr>
  </w:style>
  <w:style w:type="paragraph" w:styleId="Textbubliny">
    <w:name w:val="Balloon Text"/>
    <w:basedOn w:val="Normln"/>
    <w:link w:val="TextbublinyChar"/>
    <w:rsid w:val="009D387C"/>
    <w:rPr>
      <w:rFonts w:ascii="Tahoma" w:hAnsi="Tahoma" w:cs="Tahoma"/>
      <w:sz w:val="16"/>
      <w:szCs w:val="16"/>
    </w:rPr>
  </w:style>
  <w:style w:type="character" w:customStyle="1" w:styleId="TextbublinyChar">
    <w:name w:val="Text bubliny Char"/>
    <w:link w:val="Textbubliny"/>
    <w:rsid w:val="009D387C"/>
    <w:rPr>
      <w:rFonts w:ascii="Tahoma" w:hAnsi="Tahoma" w:cs="Tahoma"/>
      <w:sz w:val="16"/>
      <w:szCs w:val="16"/>
    </w:rPr>
  </w:style>
  <w:style w:type="table" w:styleId="Mkatabulky">
    <w:name w:val="Table Grid"/>
    <w:basedOn w:val="Normlntabulka"/>
    <w:rsid w:val="001B0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633DBF"/>
    <w:pPr>
      <w:spacing w:before="100" w:beforeAutospacing="1" w:after="100" w:afterAutospacing="1"/>
    </w:pPr>
  </w:style>
  <w:style w:type="character" w:styleId="Siln">
    <w:name w:val="Strong"/>
    <w:uiPriority w:val="22"/>
    <w:qFormat/>
    <w:rsid w:val="00633DBF"/>
    <w:rPr>
      <w:b/>
      <w:bCs/>
    </w:rPr>
  </w:style>
  <w:style w:type="character" w:customStyle="1" w:styleId="textexposedshow">
    <w:name w:val="text_exposed_show"/>
    <w:rsid w:val="00633DBF"/>
  </w:style>
  <w:style w:type="character" w:customStyle="1" w:styleId="apple-converted-space">
    <w:name w:val="apple-converted-space"/>
    <w:rsid w:val="006118FA"/>
  </w:style>
  <w:style w:type="paragraph" w:customStyle="1" w:styleId="Default">
    <w:name w:val="Default"/>
    <w:rsid w:val="000F54F2"/>
    <w:pPr>
      <w:autoSpaceDE w:val="0"/>
      <w:autoSpaceDN w:val="0"/>
      <w:adjustRightInd w:val="0"/>
    </w:pPr>
    <w:rPr>
      <w:color w:val="000000"/>
      <w:sz w:val="24"/>
      <w:szCs w:val="24"/>
    </w:rPr>
  </w:style>
  <w:style w:type="paragraph" w:styleId="Odstavecseseznamem">
    <w:name w:val="List Paragraph"/>
    <w:basedOn w:val="Normln"/>
    <w:uiPriority w:val="34"/>
    <w:qFormat/>
    <w:rsid w:val="00506A02"/>
    <w:pPr>
      <w:ind w:left="720"/>
      <w:contextualSpacing/>
    </w:pPr>
  </w:style>
  <w:style w:type="character" w:styleId="Zdraznnintenzivn">
    <w:name w:val="Intense Emphasis"/>
    <w:uiPriority w:val="21"/>
    <w:qFormat/>
    <w:rsid w:val="00506A02"/>
    <w:rPr>
      <w:i/>
      <w:iCs/>
      <w:color w:val="5B9BD5"/>
    </w:rPr>
  </w:style>
  <w:style w:type="paragraph" w:styleId="Podnadpis">
    <w:name w:val="Subtitle"/>
    <w:basedOn w:val="Normln"/>
    <w:next w:val="Normln"/>
    <w:link w:val="PodnadpisChar"/>
    <w:qFormat/>
    <w:rsid w:val="00506A02"/>
    <w:pPr>
      <w:numPr>
        <w:ilvl w:val="1"/>
      </w:numPr>
      <w:spacing w:after="160"/>
    </w:pPr>
    <w:rPr>
      <w:rFonts w:ascii="Calibri" w:hAnsi="Calibri"/>
      <w:color w:val="5A5A5A"/>
      <w:spacing w:val="15"/>
      <w:sz w:val="22"/>
      <w:szCs w:val="22"/>
    </w:rPr>
  </w:style>
  <w:style w:type="character" w:customStyle="1" w:styleId="PodnadpisChar">
    <w:name w:val="Podnadpis Char"/>
    <w:link w:val="Podnadpis"/>
    <w:rsid w:val="00506A02"/>
    <w:rPr>
      <w:rFonts w:ascii="Calibri" w:eastAsia="Times New Roman" w:hAnsi="Calibri" w:cs="Times New Roman"/>
      <w:color w:val="5A5A5A"/>
      <w:spacing w:val="15"/>
      <w:sz w:val="22"/>
      <w:szCs w:val="22"/>
    </w:rPr>
  </w:style>
  <w:style w:type="character" w:customStyle="1" w:styleId="Nadpis2Char">
    <w:name w:val="Nadpis 2 Char"/>
    <w:link w:val="Nadpis2"/>
    <w:semiHidden/>
    <w:rsid w:val="00824FAA"/>
    <w:rPr>
      <w:rFonts w:ascii="Calibri Light" w:eastAsia="Times New Roman" w:hAnsi="Calibri Light" w:cs="Times New Roman"/>
      <w:color w:val="2E74B5"/>
      <w:sz w:val="26"/>
      <w:szCs w:val="26"/>
    </w:rPr>
  </w:style>
  <w:style w:type="paragraph" w:styleId="Bezmezer">
    <w:name w:val="No Spacing"/>
    <w:uiPriority w:val="1"/>
    <w:qFormat/>
    <w:rsid w:val="00201D40"/>
    <w:rPr>
      <w:rFonts w:eastAsiaTheme="minorHAnsi" w:cstheme="minorBidi"/>
      <w:sz w:val="24"/>
      <w:szCs w:val="22"/>
      <w:lang w:eastAsia="en-US"/>
    </w:rPr>
  </w:style>
  <w:style w:type="character" w:styleId="Nzevknihy">
    <w:name w:val="Book Title"/>
    <w:basedOn w:val="Standardnpsmoodstavce"/>
    <w:uiPriority w:val="33"/>
    <w:qFormat/>
    <w:rsid w:val="004B007E"/>
    <w:rPr>
      <w:b/>
      <w:bCs/>
      <w:i/>
      <w:iCs/>
      <w:spacing w:val="5"/>
    </w:rPr>
  </w:style>
  <w:style w:type="paragraph" w:styleId="Citt">
    <w:name w:val="Quote"/>
    <w:basedOn w:val="Normln"/>
    <w:next w:val="Normln"/>
    <w:link w:val="CittChar"/>
    <w:uiPriority w:val="29"/>
    <w:qFormat/>
    <w:rsid w:val="004B007E"/>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4B007E"/>
    <w:rPr>
      <w:i/>
      <w:iCs/>
      <w:color w:val="404040" w:themeColor="text1" w:themeTint="BF"/>
      <w:sz w:val="24"/>
      <w:szCs w:val="24"/>
    </w:rPr>
  </w:style>
  <w:style w:type="character" w:styleId="Sledovanodkaz">
    <w:name w:val="FollowedHyperlink"/>
    <w:basedOn w:val="Standardnpsmoodstavce"/>
    <w:semiHidden/>
    <w:unhideWhenUsed/>
    <w:rsid w:val="00814320"/>
    <w:rPr>
      <w:color w:val="954F72" w:themeColor="followedHyperlink"/>
      <w:u w:val="single"/>
    </w:rPr>
  </w:style>
  <w:style w:type="character" w:styleId="Zdraznnjemn">
    <w:name w:val="Subtle Emphasis"/>
    <w:basedOn w:val="Standardnpsmoodstavce"/>
    <w:uiPriority w:val="19"/>
    <w:qFormat/>
    <w:rsid w:val="009E2C72"/>
    <w:rPr>
      <w:i/>
      <w:iCs/>
      <w:color w:val="404040" w:themeColor="text1" w:themeTint="BF"/>
    </w:rPr>
  </w:style>
  <w:style w:type="character" w:styleId="Zdraznn">
    <w:name w:val="Emphasis"/>
    <w:basedOn w:val="Standardnpsmoodstavce"/>
    <w:uiPriority w:val="20"/>
    <w:qFormat/>
    <w:rsid w:val="00C34793"/>
    <w:rPr>
      <w:i/>
      <w:iCs/>
    </w:rPr>
  </w:style>
  <w:style w:type="character" w:customStyle="1" w:styleId="nc684nl6">
    <w:name w:val="nc684nl6"/>
    <w:basedOn w:val="Standardnpsmoodstavce"/>
    <w:rsid w:val="00672F30"/>
  </w:style>
  <w:style w:type="character" w:styleId="Nevyeenzmnka">
    <w:name w:val="Unresolved Mention"/>
    <w:basedOn w:val="Standardnpsmoodstavce"/>
    <w:uiPriority w:val="99"/>
    <w:semiHidden/>
    <w:unhideWhenUsed/>
    <w:rsid w:val="00922B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6529">
      <w:bodyDiv w:val="1"/>
      <w:marLeft w:val="0"/>
      <w:marRight w:val="0"/>
      <w:marTop w:val="0"/>
      <w:marBottom w:val="0"/>
      <w:divBdr>
        <w:top w:val="none" w:sz="0" w:space="0" w:color="auto"/>
        <w:left w:val="none" w:sz="0" w:space="0" w:color="auto"/>
        <w:bottom w:val="none" w:sz="0" w:space="0" w:color="auto"/>
        <w:right w:val="none" w:sz="0" w:space="0" w:color="auto"/>
      </w:divBdr>
    </w:div>
    <w:div w:id="120270678">
      <w:bodyDiv w:val="1"/>
      <w:marLeft w:val="0"/>
      <w:marRight w:val="0"/>
      <w:marTop w:val="0"/>
      <w:marBottom w:val="0"/>
      <w:divBdr>
        <w:top w:val="none" w:sz="0" w:space="0" w:color="auto"/>
        <w:left w:val="none" w:sz="0" w:space="0" w:color="auto"/>
        <w:bottom w:val="none" w:sz="0" w:space="0" w:color="auto"/>
        <w:right w:val="none" w:sz="0" w:space="0" w:color="auto"/>
      </w:divBdr>
    </w:div>
    <w:div w:id="170224610">
      <w:bodyDiv w:val="1"/>
      <w:marLeft w:val="0"/>
      <w:marRight w:val="0"/>
      <w:marTop w:val="0"/>
      <w:marBottom w:val="0"/>
      <w:divBdr>
        <w:top w:val="none" w:sz="0" w:space="0" w:color="auto"/>
        <w:left w:val="none" w:sz="0" w:space="0" w:color="auto"/>
        <w:bottom w:val="none" w:sz="0" w:space="0" w:color="auto"/>
        <w:right w:val="none" w:sz="0" w:space="0" w:color="auto"/>
      </w:divBdr>
    </w:div>
    <w:div w:id="362025439">
      <w:bodyDiv w:val="1"/>
      <w:marLeft w:val="0"/>
      <w:marRight w:val="0"/>
      <w:marTop w:val="0"/>
      <w:marBottom w:val="0"/>
      <w:divBdr>
        <w:top w:val="none" w:sz="0" w:space="0" w:color="auto"/>
        <w:left w:val="none" w:sz="0" w:space="0" w:color="auto"/>
        <w:bottom w:val="none" w:sz="0" w:space="0" w:color="auto"/>
        <w:right w:val="none" w:sz="0" w:space="0" w:color="auto"/>
      </w:divBdr>
    </w:div>
    <w:div w:id="374742736">
      <w:bodyDiv w:val="1"/>
      <w:marLeft w:val="0"/>
      <w:marRight w:val="0"/>
      <w:marTop w:val="0"/>
      <w:marBottom w:val="0"/>
      <w:divBdr>
        <w:top w:val="none" w:sz="0" w:space="0" w:color="auto"/>
        <w:left w:val="none" w:sz="0" w:space="0" w:color="auto"/>
        <w:bottom w:val="none" w:sz="0" w:space="0" w:color="auto"/>
        <w:right w:val="none" w:sz="0" w:space="0" w:color="auto"/>
      </w:divBdr>
    </w:div>
    <w:div w:id="845050056">
      <w:bodyDiv w:val="1"/>
      <w:marLeft w:val="0"/>
      <w:marRight w:val="0"/>
      <w:marTop w:val="0"/>
      <w:marBottom w:val="0"/>
      <w:divBdr>
        <w:top w:val="none" w:sz="0" w:space="0" w:color="auto"/>
        <w:left w:val="none" w:sz="0" w:space="0" w:color="auto"/>
        <w:bottom w:val="none" w:sz="0" w:space="0" w:color="auto"/>
        <w:right w:val="none" w:sz="0" w:space="0" w:color="auto"/>
      </w:divBdr>
    </w:div>
    <w:div w:id="973483571">
      <w:bodyDiv w:val="1"/>
      <w:marLeft w:val="0"/>
      <w:marRight w:val="0"/>
      <w:marTop w:val="0"/>
      <w:marBottom w:val="0"/>
      <w:divBdr>
        <w:top w:val="none" w:sz="0" w:space="0" w:color="auto"/>
        <w:left w:val="none" w:sz="0" w:space="0" w:color="auto"/>
        <w:bottom w:val="none" w:sz="0" w:space="0" w:color="auto"/>
        <w:right w:val="none" w:sz="0" w:space="0" w:color="auto"/>
      </w:divBdr>
    </w:div>
    <w:div w:id="1027029620">
      <w:bodyDiv w:val="1"/>
      <w:marLeft w:val="0"/>
      <w:marRight w:val="0"/>
      <w:marTop w:val="0"/>
      <w:marBottom w:val="0"/>
      <w:divBdr>
        <w:top w:val="none" w:sz="0" w:space="0" w:color="auto"/>
        <w:left w:val="none" w:sz="0" w:space="0" w:color="auto"/>
        <w:bottom w:val="none" w:sz="0" w:space="0" w:color="auto"/>
        <w:right w:val="none" w:sz="0" w:space="0" w:color="auto"/>
      </w:divBdr>
    </w:div>
    <w:div w:id="1094861334">
      <w:bodyDiv w:val="1"/>
      <w:marLeft w:val="0"/>
      <w:marRight w:val="0"/>
      <w:marTop w:val="0"/>
      <w:marBottom w:val="0"/>
      <w:divBdr>
        <w:top w:val="none" w:sz="0" w:space="0" w:color="auto"/>
        <w:left w:val="none" w:sz="0" w:space="0" w:color="auto"/>
        <w:bottom w:val="none" w:sz="0" w:space="0" w:color="auto"/>
        <w:right w:val="none" w:sz="0" w:space="0" w:color="auto"/>
      </w:divBdr>
    </w:div>
    <w:div w:id="1207795145">
      <w:bodyDiv w:val="1"/>
      <w:marLeft w:val="0"/>
      <w:marRight w:val="0"/>
      <w:marTop w:val="0"/>
      <w:marBottom w:val="0"/>
      <w:divBdr>
        <w:top w:val="none" w:sz="0" w:space="0" w:color="auto"/>
        <w:left w:val="none" w:sz="0" w:space="0" w:color="auto"/>
        <w:bottom w:val="none" w:sz="0" w:space="0" w:color="auto"/>
        <w:right w:val="none" w:sz="0" w:space="0" w:color="auto"/>
      </w:divBdr>
    </w:div>
    <w:div w:id="1227253964">
      <w:bodyDiv w:val="1"/>
      <w:marLeft w:val="0"/>
      <w:marRight w:val="0"/>
      <w:marTop w:val="0"/>
      <w:marBottom w:val="0"/>
      <w:divBdr>
        <w:top w:val="none" w:sz="0" w:space="0" w:color="auto"/>
        <w:left w:val="none" w:sz="0" w:space="0" w:color="auto"/>
        <w:bottom w:val="none" w:sz="0" w:space="0" w:color="auto"/>
        <w:right w:val="none" w:sz="0" w:space="0" w:color="auto"/>
      </w:divBdr>
    </w:div>
    <w:div w:id="1378702583">
      <w:bodyDiv w:val="1"/>
      <w:marLeft w:val="0"/>
      <w:marRight w:val="0"/>
      <w:marTop w:val="0"/>
      <w:marBottom w:val="0"/>
      <w:divBdr>
        <w:top w:val="none" w:sz="0" w:space="0" w:color="auto"/>
        <w:left w:val="none" w:sz="0" w:space="0" w:color="auto"/>
        <w:bottom w:val="none" w:sz="0" w:space="0" w:color="auto"/>
        <w:right w:val="none" w:sz="0" w:space="0" w:color="auto"/>
      </w:divBdr>
    </w:div>
    <w:div w:id="1600211037">
      <w:bodyDiv w:val="1"/>
      <w:marLeft w:val="0"/>
      <w:marRight w:val="0"/>
      <w:marTop w:val="0"/>
      <w:marBottom w:val="0"/>
      <w:divBdr>
        <w:top w:val="none" w:sz="0" w:space="0" w:color="auto"/>
        <w:left w:val="none" w:sz="0" w:space="0" w:color="auto"/>
        <w:bottom w:val="none" w:sz="0" w:space="0" w:color="auto"/>
        <w:right w:val="none" w:sz="0" w:space="0" w:color="auto"/>
      </w:divBdr>
      <w:divsChild>
        <w:div w:id="792987558">
          <w:marLeft w:val="0"/>
          <w:marRight w:val="0"/>
          <w:marTop w:val="0"/>
          <w:marBottom w:val="0"/>
          <w:divBdr>
            <w:top w:val="none" w:sz="0" w:space="0" w:color="auto"/>
            <w:left w:val="none" w:sz="0" w:space="0" w:color="auto"/>
            <w:bottom w:val="none" w:sz="0" w:space="0" w:color="auto"/>
            <w:right w:val="none" w:sz="0" w:space="0" w:color="auto"/>
          </w:divBdr>
          <w:divsChild>
            <w:div w:id="1335841983">
              <w:marLeft w:val="0"/>
              <w:marRight w:val="0"/>
              <w:marTop w:val="0"/>
              <w:marBottom w:val="0"/>
              <w:divBdr>
                <w:top w:val="none" w:sz="0" w:space="0" w:color="auto"/>
                <w:left w:val="none" w:sz="0" w:space="0" w:color="auto"/>
                <w:bottom w:val="none" w:sz="0" w:space="0" w:color="auto"/>
                <w:right w:val="none" w:sz="0" w:space="0" w:color="auto"/>
              </w:divBdr>
            </w:div>
            <w:div w:id="634650699">
              <w:marLeft w:val="0"/>
              <w:marRight w:val="0"/>
              <w:marTop w:val="0"/>
              <w:marBottom w:val="0"/>
              <w:divBdr>
                <w:top w:val="single" w:sz="6" w:space="0" w:color="34220D"/>
                <w:left w:val="single" w:sz="6" w:space="0" w:color="34220D"/>
                <w:bottom w:val="single" w:sz="6" w:space="0" w:color="34220D"/>
                <w:right w:val="single" w:sz="6" w:space="0" w:color="34220D"/>
              </w:divBdr>
              <w:divsChild>
                <w:div w:id="1228105259">
                  <w:marLeft w:val="0"/>
                  <w:marRight w:val="0"/>
                  <w:marTop w:val="0"/>
                  <w:marBottom w:val="0"/>
                  <w:divBdr>
                    <w:top w:val="none" w:sz="0" w:space="0" w:color="auto"/>
                    <w:left w:val="none" w:sz="0" w:space="0" w:color="auto"/>
                    <w:bottom w:val="none" w:sz="0" w:space="0" w:color="auto"/>
                    <w:right w:val="none" w:sz="0" w:space="0" w:color="auto"/>
                  </w:divBdr>
                </w:div>
                <w:div w:id="839731733">
                  <w:marLeft w:val="0"/>
                  <w:marRight w:val="0"/>
                  <w:marTop w:val="0"/>
                  <w:marBottom w:val="0"/>
                  <w:divBdr>
                    <w:top w:val="none" w:sz="0" w:space="0" w:color="auto"/>
                    <w:left w:val="none" w:sz="0" w:space="0" w:color="auto"/>
                    <w:bottom w:val="none" w:sz="0" w:space="0" w:color="auto"/>
                    <w:right w:val="none" w:sz="0" w:space="0" w:color="auto"/>
                  </w:divBdr>
                </w:div>
              </w:divsChild>
            </w:div>
            <w:div w:id="216479315">
              <w:marLeft w:val="0"/>
              <w:marRight w:val="0"/>
              <w:marTop w:val="0"/>
              <w:marBottom w:val="0"/>
              <w:divBdr>
                <w:top w:val="none" w:sz="0" w:space="0" w:color="auto"/>
                <w:left w:val="none" w:sz="0" w:space="0" w:color="auto"/>
                <w:bottom w:val="none" w:sz="0" w:space="0" w:color="auto"/>
                <w:right w:val="none" w:sz="0" w:space="0" w:color="auto"/>
              </w:divBdr>
              <w:divsChild>
                <w:div w:id="909463572">
                  <w:marLeft w:val="0"/>
                  <w:marRight w:val="0"/>
                  <w:marTop w:val="0"/>
                  <w:marBottom w:val="0"/>
                  <w:divBdr>
                    <w:top w:val="single" w:sz="6" w:space="2" w:color="34220D"/>
                    <w:left w:val="single" w:sz="6" w:space="2" w:color="34220D"/>
                    <w:bottom w:val="single" w:sz="6" w:space="2" w:color="34220D"/>
                    <w:right w:val="single" w:sz="6" w:space="2" w:color="34220D"/>
                  </w:divBdr>
                  <w:divsChild>
                    <w:div w:id="1875924378">
                      <w:marLeft w:val="0"/>
                      <w:marRight w:val="0"/>
                      <w:marTop w:val="0"/>
                      <w:marBottom w:val="0"/>
                      <w:divBdr>
                        <w:top w:val="none" w:sz="0" w:space="0" w:color="auto"/>
                        <w:left w:val="none" w:sz="0" w:space="0" w:color="auto"/>
                        <w:bottom w:val="none" w:sz="0" w:space="0" w:color="auto"/>
                        <w:right w:val="none" w:sz="0" w:space="0" w:color="auto"/>
                      </w:divBdr>
                      <w:divsChild>
                        <w:div w:id="1134375682">
                          <w:marLeft w:val="0"/>
                          <w:marRight w:val="0"/>
                          <w:marTop w:val="0"/>
                          <w:marBottom w:val="0"/>
                          <w:divBdr>
                            <w:top w:val="none" w:sz="0" w:space="0" w:color="auto"/>
                            <w:left w:val="none" w:sz="0" w:space="0" w:color="auto"/>
                            <w:bottom w:val="none" w:sz="0" w:space="0" w:color="auto"/>
                            <w:right w:val="none" w:sz="0" w:space="0" w:color="auto"/>
                          </w:divBdr>
                        </w:div>
                      </w:divsChild>
                    </w:div>
                    <w:div w:id="796220604">
                      <w:marLeft w:val="0"/>
                      <w:marRight w:val="0"/>
                      <w:marTop w:val="0"/>
                      <w:marBottom w:val="0"/>
                      <w:divBdr>
                        <w:top w:val="none" w:sz="0" w:space="0" w:color="auto"/>
                        <w:left w:val="none" w:sz="0" w:space="0" w:color="auto"/>
                        <w:bottom w:val="none" w:sz="0" w:space="0" w:color="auto"/>
                        <w:right w:val="none" w:sz="0" w:space="0" w:color="auto"/>
                      </w:divBdr>
                    </w:div>
                    <w:div w:id="483200258">
                      <w:marLeft w:val="0"/>
                      <w:marRight w:val="0"/>
                      <w:marTop w:val="0"/>
                      <w:marBottom w:val="0"/>
                      <w:divBdr>
                        <w:top w:val="none" w:sz="0" w:space="0" w:color="auto"/>
                        <w:left w:val="none" w:sz="0" w:space="0" w:color="auto"/>
                        <w:bottom w:val="none" w:sz="0" w:space="0" w:color="auto"/>
                        <w:right w:val="none" w:sz="0" w:space="0" w:color="auto"/>
                      </w:divBdr>
                    </w:div>
                    <w:div w:id="1092748930">
                      <w:marLeft w:val="0"/>
                      <w:marRight w:val="0"/>
                      <w:marTop w:val="0"/>
                      <w:marBottom w:val="0"/>
                      <w:divBdr>
                        <w:top w:val="none" w:sz="0" w:space="0" w:color="auto"/>
                        <w:left w:val="none" w:sz="0" w:space="0" w:color="auto"/>
                        <w:bottom w:val="none" w:sz="0" w:space="0" w:color="auto"/>
                        <w:right w:val="none" w:sz="0" w:space="0" w:color="auto"/>
                      </w:divBdr>
                    </w:div>
                  </w:divsChild>
                </w:div>
                <w:div w:id="298072155">
                  <w:marLeft w:val="0"/>
                  <w:marRight w:val="0"/>
                  <w:marTop w:val="0"/>
                  <w:marBottom w:val="0"/>
                  <w:divBdr>
                    <w:top w:val="single" w:sz="6" w:space="2" w:color="34220D"/>
                    <w:left w:val="single" w:sz="6" w:space="2" w:color="34220D"/>
                    <w:bottom w:val="single" w:sz="6" w:space="2" w:color="34220D"/>
                    <w:right w:val="single" w:sz="6" w:space="2" w:color="34220D"/>
                  </w:divBdr>
                  <w:divsChild>
                    <w:div w:id="1233125549">
                      <w:marLeft w:val="0"/>
                      <w:marRight w:val="0"/>
                      <w:marTop w:val="0"/>
                      <w:marBottom w:val="0"/>
                      <w:divBdr>
                        <w:top w:val="none" w:sz="0" w:space="0" w:color="auto"/>
                        <w:left w:val="none" w:sz="0" w:space="0" w:color="auto"/>
                        <w:bottom w:val="none" w:sz="0" w:space="0" w:color="auto"/>
                        <w:right w:val="none" w:sz="0" w:space="0" w:color="auto"/>
                      </w:divBdr>
                      <w:divsChild>
                        <w:div w:id="757285024">
                          <w:marLeft w:val="0"/>
                          <w:marRight w:val="0"/>
                          <w:marTop w:val="0"/>
                          <w:marBottom w:val="0"/>
                          <w:divBdr>
                            <w:top w:val="none" w:sz="0" w:space="0" w:color="auto"/>
                            <w:left w:val="none" w:sz="0" w:space="0" w:color="auto"/>
                            <w:bottom w:val="none" w:sz="0" w:space="0" w:color="auto"/>
                            <w:right w:val="none" w:sz="0" w:space="0" w:color="auto"/>
                          </w:divBdr>
                        </w:div>
                      </w:divsChild>
                    </w:div>
                    <w:div w:id="638807767">
                      <w:marLeft w:val="0"/>
                      <w:marRight w:val="0"/>
                      <w:marTop w:val="0"/>
                      <w:marBottom w:val="0"/>
                      <w:divBdr>
                        <w:top w:val="none" w:sz="0" w:space="0" w:color="auto"/>
                        <w:left w:val="none" w:sz="0" w:space="0" w:color="auto"/>
                        <w:bottom w:val="none" w:sz="0" w:space="0" w:color="auto"/>
                        <w:right w:val="none" w:sz="0" w:space="0" w:color="auto"/>
                      </w:divBdr>
                    </w:div>
                    <w:div w:id="15959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997536">
          <w:marLeft w:val="450"/>
          <w:marRight w:val="0"/>
          <w:marTop w:val="0"/>
          <w:marBottom w:val="0"/>
          <w:divBdr>
            <w:top w:val="none" w:sz="0" w:space="0" w:color="auto"/>
            <w:left w:val="none" w:sz="0" w:space="0" w:color="auto"/>
            <w:bottom w:val="none" w:sz="0" w:space="0" w:color="auto"/>
            <w:right w:val="none" w:sz="0" w:space="0" w:color="auto"/>
          </w:divBdr>
          <w:divsChild>
            <w:div w:id="925919671">
              <w:marLeft w:val="0"/>
              <w:marRight w:val="0"/>
              <w:marTop w:val="0"/>
              <w:marBottom w:val="0"/>
              <w:divBdr>
                <w:top w:val="none" w:sz="0" w:space="0" w:color="auto"/>
                <w:left w:val="none" w:sz="0" w:space="0" w:color="auto"/>
                <w:bottom w:val="none" w:sz="0" w:space="0" w:color="auto"/>
                <w:right w:val="none" w:sz="0" w:space="0" w:color="auto"/>
              </w:divBdr>
            </w:div>
          </w:divsChild>
        </w:div>
        <w:div w:id="81686080">
          <w:marLeft w:val="0"/>
          <w:marRight w:val="0"/>
          <w:marTop w:val="150"/>
          <w:marBottom w:val="150"/>
          <w:divBdr>
            <w:top w:val="none" w:sz="0" w:space="0" w:color="auto"/>
            <w:left w:val="none" w:sz="0" w:space="0" w:color="auto"/>
            <w:bottom w:val="none" w:sz="0" w:space="0" w:color="auto"/>
            <w:right w:val="none" w:sz="0" w:space="0" w:color="auto"/>
          </w:divBdr>
          <w:divsChild>
            <w:div w:id="415171139">
              <w:marLeft w:val="0"/>
              <w:marRight w:val="0"/>
              <w:marTop w:val="0"/>
              <w:marBottom w:val="0"/>
              <w:divBdr>
                <w:top w:val="none" w:sz="0" w:space="0" w:color="auto"/>
                <w:left w:val="none" w:sz="0" w:space="0" w:color="auto"/>
                <w:bottom w:val="none" w:sz="0" w:space="0" w:color="auto"/>
                <w:right w:val="none" w:sz="0" w:space="0" w:color="auto"/>
              </w:divBdr>
              <w:divsChild>
                <w:div w:id="1558665893">
                  <w:marLeft w:val="0"/>
                  <w:marRight w:val="0"/>
                  <w:marTop w:val="0"/>
                  <w:marBottom w:val="0"/>
                  <w:divBdr>
                    <w:top w:val="none" w:sz="0" w:space="0" w:color="auto"/>
                    <w:left w:val="none" w:sz="0" w:space="0" w:color="auto"/>
                    <w:bottom w:val="none" w:sz="0" w:space="0" w:color="auto"/>
                    <w:right w:val="none" w:sz="0" w:space="0" w:color="auto"/>
                  </w:divBdr>
                  <w:divsChild>
                    <w:div w:id="1440295231">
                      <w:marLeft w:val="0"/>
                      <w:marRight w:val="0"/>
                      <w:marTop w:val="150"/>
                      <w:marBottom w:val="0"/>
                      <w:divBdr>
                        <w:top w:val="none" w:sz="0" w:space="0" w:color="auto"/>
                        <w:left w:val="none" w:sz="0" w:space="0" w:color="auto"/>
                        <w:bottom w:val="none" w:sz="0" w:space="0" w:color="auto"/>
                        <w:right w:val="none" w:sz="0" w:space="0" w:color="auto"/>
                      </w:divBdr>
                      <w:divsChild>
                        <w:div w:id="907346603">
                          <w:marLeft w:val="0"/>
                          <w:marRight w:val="0"/>
                          <w:marTop w:val="0"/>
                          <w:marBottom w:val="0"/>
                          <w:divBdr>
                            <w:top w:val="none" w:sz="0" w:space="0" w:color="auto"/>
                            <w:left w:val="none" w:sz="0" w:space="0" w:color="auto"/>
                            <w:bottom w:val="none" w:sz="0" w:space="0" w:color="auto"/>
                            <w:right w:val="none" w:sz="0" w:space="0" w:color="auto"/>
                          </w:divBdr>
                          <w:divsChild>
                            <w:div w:id="1905137340">
                              <w:marLeft w:val="0"/>
                              <w:marRight w:val="0"/>
                              <w:marTop w:val="0"/>
                              <w:marBottom w:val="75"/>
                              <w:divBdr>
                                <w:top w:val="none" w:sz="0" w:space="0" w:color="auto"/>
                                <w:left w:val="none" w:sz="0" w:space="0" w:color="auto"/>
                                <w:bottom w:val="none" w:sz="0" w:space="0" w:color="auto"/>
                                <w:right w:val="none" w:sz="0" w:space="0" w:color="auto"/>
                              </w:divBdr>
                              <w:divsChild>
                                <w:div w:id="67581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264266">
                      <w:marLeft w:val="0"/>
                      <w:marRight w:val="0"/>
                      <w:marTop w:val="150"/>
                      <w:marBottom w:val="0"/>
                      <w:divBdr>
                        <w:top w:val="none" w:sz="0" w:space="0" w:color="auto"/>
                        <w:left w:val="none" w:sz="0" w:space="0" w:color="auto"/>
                        <w:bottom w:val="none" w:sz="0" w:space="0" w:color="auto"/>
                        <w:right w:val="none" w:sz="0" w:space="0" w:color="auto"/>
                      </w:divBdr>
                      <w:divsChild>
                        <w:div w:id="1728383109">
                          <w:marLeft w:val="0"/>
                          <w:marRight w:val="0"/>
                          <w:marTop w:val="0"/>
                          <w:marBottom w:val="0"/>
                          <w:divBdr>
                            <w:top w:val="none" w:sz="0" w:space="0" w:color="auto"/>
                            <w:left w:val="none" w:sz="0" w:space="0" w:color="auto"/>
                            <w:bottom w:val="none" w:sz="0" w:space="0" w:color="auto"/>
                            <w:right w:val="none" w:sz="0" w:space="0" w:color="auto"/>
                          </w:divBdr>
                          <w:divsChild>
                            <w:div w:id="2089887870">
                              <w:marLeft w:val="0"/>
                              <w:marRight w:val="0"/>
                              <w:marTop w:val="0"/>
                              <w:marBottom w:val="75"/>
                              <w:divBdr>
                                <w:top w:val="none" w:sz="0" w:space="0" w:color="auto"/>
                                <w:left w:val="none" w:sz="0" w:space="0" w:color="auto"/>
                                <w:bottom w:val="none" w:sz="0" w:space="0" w:color="auto"/>
                                <w:right w:val="none" w:sz="0" w:space="0" w:color="auto"/>
                              </w:divBdr>
                            </w:div>
                            <w:div w:id="25212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05002">
                      <w:marLeft w:val="0"/>
                      <w:marRight w:val="0"/>
                      <w:marTop w:val="150"/>
                      <w:marBottom w:val="0"/>
                      <w:divBdr>
                        <w:top w:val="none" w:sz="0" w:space="0" w:color="auto"/>
                        <w:left w:val="none" w:sz="0" w:space="0" w:color="auto"/>
                        <w:bottom w:val="none" w:sz="0" w:space="0" w:color="auto"/>
                        <w:right w:val="none" w:sz="0" w:space="0" w:color="auto"/>
                      </w:divBdr>
                      <w:divsChild>
                        <w:div w:id="1620137114">
                          <w:marLeft w:val="0"/>
                          <w:marRight w:val="0"/>
                          <w:marTop w:val="0"/>
                          <w:marBottom w:val="0"/>
                          <w:divBdr>
                            <w:top w:val="none" w:sz="0" w:space="0" w:color="auto"/>
                            <w:left w:val="none" w:sz="0" w:space="0" w:color="auto"/>
                            <w:bottom w:val="none" w:sz="0" w:space="0" w:color="auto"/>
                            <w:right w:val="none" w:sz="0" w:space="0" w:color="auto"/>
                          </w:divBdr>
                          <w:divsChild>
                            <w:div w:id="18776177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25854964">
              <w:marLeft w:val="0"/>
              <w:marRight w:val="0"/>
              <w:marTop w:val="225"/>
              <w:marBottom w:val="0"/>
              <w:divBdr>
                <w:top w:val="none" w:sz="0" w:space="0" w:color="auto"/>
                <w:left w:val="none" w:sz="0" w:space="0" w:color="auto"/>
                <w:bottom w:val="none" w:sz="0" w:space="0" w:color="auto"/>
                <w:right w:val="none" w:sz="0" w:space="0" w:color="auto"/>
              </w:divBdr>
              <w:divsChild>
                <w:div w:id="863785720">
                  <w:marLeft w:val="0"/>
                  <w:marRight w:val="0"/>
                  <w:marTop w:val="0"/>
                  <w:marBottom w:val="150"/>
                  <w:divBdr>
                    <w:top w:val="none" w:sz="0" w:space="0" w:color="auto"/>
                    <w:left w:val="single" w:sz="6" w:space="0" w:color="B39253"/>
                    <w:bottom w:val="none" w:sz="0" w:space="8" w:color="auto"/>
                    <w:right w:val="single" w:sz="6" w:space="0" w:color="B39253"/>
                  </w:divBdr>
                  <w:divsChild>
                    <w:div w:id="1387027490">
                      <w:marLeft w:val="0"/>
                      <w:marRight w:val="0"/>
                      <w:marTop w:val="0"/>
                      <w:marBottom w:val="0"/>
                      <w:divBdr>
                        <w:top w:val="none" w:sz="0" w:space="0" w:color="auto"/>
                        <w:left w:val="none" w:sz="0" w:space="0" w:color="auto"/>
                        <w:bottom w:val="none" w:sz="0" w:space="0" w:color="auto"/>
                        <w:right w:val="none" w:sz="0" w:space="0" w:color="auto"/>
                      </w:divBdr>
                      <w:divsChild>
                        <w:div w:id="266932991">
                          <w:marLeft w:val="0"/>
                          <w:marRight w:val="0"/>
                          <w:marTop w:val="0"/>
                          <w:marBottom w:val="0"/>
                          <w:divBdr>
                            <w:top w:val="none" w:sz="0" w:space="0" w:color="auto"/>
                            <w:left w:val="none" w:sz="0" w:space="0" w:color="auto"/>
                            <w:bottom w:val="none" w:sz="0" w:space="0" w:color="auto"/>
                            <w:right w:val="none" w:sz="0" w:space="0" w:color="auto"/>
                          </w:divBdr>
                          <w:divsChild>
                            <w:div w:id="584145106">
                              <w:marLeft w:val="0"/>
                              <w:marRight w:val="0"/>
                              <w:marTop w:val="0"/>
                              <w:marBottom w:val="0"/>
                              <w:divBdr>
                                <w:top w:val="none" w:sz="0" w:space="0" w:color="auto"/>
                                <w:left w:val="none" w:sz="0" w:space="0" w:color="auto"/>
                                <w:bottom w:val="none" w:sz="0" w:space="0" w:color="auto"/>
                                <w:right w:val="none" w:sz="0" w:space="0" w:color="auto"/>
                              </w:divBdr>
                              <w:divsChild>
                                <w:div w:id="1452557977">
                                  <w:marLeft w:val="-150"/>
                                  <w:marRight w:val="-150"/>
                                  <w:marTop w:val="0"/>
                                  <w:marBottom w:val="0"/>
                                  <w:divBdr>
                                    <w:top w:val="none" w:sz="0" w:space="0" w:color="auto"/>
                                    <w:left w:val="none" w:sz="0" w:space="0" w:color="auto"/>
                                    <w:bottom w:val="none" w:sz="0" w:space="0" w:color="auto"/>
                                    <w:right w:val="none" w:sz="0" w:space="0" w:color="auto"/>
                                  </w:divBdr>
                                  <w:divsChild>
                                    <w:div w:id="185407075">
                                      <w:marLeft w:val="0"/>
                                      <w:marRight w:val="0"/>
                                      <w:marTop w:val="0"/>
                                      <w:marBottom w:val="0"/>
                                      <w:divBdr>
                                        <w:top w:val="none" w:sz="0" w:space="0" w:color="auto"/>
                                        <w:left w:val="none" w:sz="0" w:space="0" w:color="auto"/>
                                        <w:bottom w:val="none" w:sz="0" w:space="0" w:color="auto"/>
                                        <w:right w:val="none" w:sz="0" w:space="0" w:color="auto"/>
                                      </w:divBdr>
                                    </w:div>
                                  </w:divsChild>
                                </w:div>
                                <w:div w:id="600794330">
                                  <w:marLeft w:val="0"/>
                                  <w:marRight w:val="0"/>
                                  <w:marTop w:val="0"/>
                                  <w:marBottom w:val="0"/>
                                  <w:divBdr>
                                    <w:top w:val="none" w:sz="0" w:space="0" w:color="auto"/>
                                    <w:left w:val="none" w:sz="0" w:space="0" w:color="auto"/>
                                    <w:bottom w:val="none" w:sz="0" w:space="0" w:color="auto"/>
                                    <w:right w:val="none" w:sz="0" w:space="0" w:color="auto"/>
                                  </w:divBdr>
                                  <w:divsChild>
                                    <w:div w:id="1129397537">
                                      <w:marLeft w:val="75"/>
                                      <w:marRight w:val="75"/>
                                      <w:marTop w:val="375"/>
                                      <w:marBottom w:val="375"/>
                                      <w:divBdr>
                                        <w:top w:val="none" w:sz="0" w:space="0" w:color="auto"/>
                                        <w:left w:val="none" w:sz="0" w:space="0" w:color="auto"/>
                                        <w:bottom w:val="none" w:sz="0" w:space="0" w:color="auto"/>
                                        <w:right w:val="none" w:sz="0" w:space="0" w:color="auto"/>
                                      </w:divBdr>
                                      <w:divsChild>
                                        <w:div w:id="48769042">
                                          <w:marLeft w:val="0"/>
                                          <w:marRight w:val="0"/>
                                          <w:marTop w:val="0"/>
                                          <w:marBottom w:val="0"/>
                                          <w:divBdr>
                                            <w:top w:val="none" w:sz="0" w:space="0" w:color="auto"/>
                                            <w:left w:val="none" w:sz="0" w:space="0" w:color="auto"/>
                                            <w:bottom w:val="none" w:sz="0" w:space="0" w:color="auto"/>
                                            <w:right w:val="none" w:sz="0" w:space="0" w:color="auto"/>
                                          </w:divBdr>
                                        </w:div>
                                        <w:div w:id="1032145647">
                                          <w:marLeft w:val="0"/>
                                          <w:marRight w:val="0"/>
                                          <w:marTop w:val="0"/>
                                          <w:marBottom w:val="0"/>
                                          <w:divBdr>
                                            <w:top w:val="none" w:sz="0" w:space="0" w:color="auto"/>
                                            <w:left w:val="none" w:sz="0" w:space="0" w:color="auto"/>
                                            <w:bottom w:val="none" w:sz="0" w:space="0" w:color="auto"/>
                                            <w:right w:val="none" w:sz="0" w:space="0" w:color="auto"/>
                                          </w:divBdr>
                                        </w:div>
                                        <w:div w:id="1583567828">
                                          <w:marLeft w:val="0"/>
                                          <w:marRight w:val="0"/>
                                          <w:marTop w:val="0"/>
                                          <w:marBottom w:val="0"/>
                                          <w:divBdr>
                                            <w:top w:val="none" w:sz="0" w:space="0" w:color="auto"/>
                                            <w:left w:val="none" w:sz="0" w:space="0" w:color="auto"/>
                                            <w:bottom w:val="none" w:sz="0" w:space="0" w:color="auto"/>
                                            <w:right w:val="none" w:sz="0" w:space="0" w:color="auto"/>
                                          </w:divBdr>
                                        </w:div>
                                        <w:div w:id="259946256">
                                          <w:marLeft w:val="0"/>
                                          <w:marRight w:val="0"/>
                                          <w:marTop w:val="0"/>
                                          <w:marBottom w:val="0"/>
                                          <w:divBdr>
                                            <w:top w:val="none" w:sz="0" w:space="0" w:color="auto"/>
                                            <w:left w:val="none" w:sz="0" w:space="0" w:color="auto"/>
                                            <w:bottom w:val="none" w:sz="0" w:space="0" w:color="auto"/>
                                            <w:right w:val="none" w:sz="0" w:space="0" w:color="auto"/>
                                          </w:divBdr>
                                        </w:div>
                                        <w:div w:id="1126776291">
                                          <w:marLeft w:val="0"/>
                                          <w:marRight w:val="0"/>
                                          <w:marTop w:val="0"/>
                                          <w:marBottom w:val="0"/>
                                          <w:divBdr>
                                            <w:top w:val="none" w:sz="0" w:space="0" w:color="auto"/>
                                            <w:left w:val="none" w:sz="0" w:space="0" w:color="auto"/>
                                            <w:bottom w:val="none" w:sz="0" w:space="0" w:color="auto"/>
                                            <w:right w:val="none" w:sz="0" w:space="0" w:color="auto"/>
                                          </w:divBdr>
                                        </w:div>
                                        <w:div w:id="1427115033">
                                          <w:marLeft w:val="0"/>
                                          <w:marRight w:val="0"/>
                                          <w:marTop w:val="0"/>
                                          <w:marBottom w:val="0"/>
                                          <w:divBdr>
                                            <w:top w:val="none" w:sz="0" w:space="0" w:color="auto"/>
                                            <w:left w:val="none" w:sz="0" w:space="0" w:color="auto"/>
                                            <w:bottom w:val="none" w:sz="0" w:space="0" w:color="auto"/>
                                            <w:right w:val="none" w:sz="0" w:space="0" w:color="auto"/>
                                          </w:divBdr>
                                        </w:div>
                                        <w:div w:id="870067532">
                                          <w:marLeft w:val="0"/>
                                          <w:marRight w:val="0"/>
                                          <w:marTop w:val="0"/>
                                          <w:marBottom w:val="0"/>
                                          <w:divBdr>
                                            <w:top w:val="none" w:sz="0" w:space="0" w:color="auto"/>
                                            <w:left w:val="none" w:sz="0" w:space="0" w:color="auto"/>
                                            <w:bottom w:val="none" w:sz="0" w:space="0" w:color="auto"/>
                                            <w:right w:val="none" w:sz="0" w:space="0" w:color="auto"/>
                                          </w:divBdr>
                                        </w:div>
                                        <w:div w:id="156575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431370">
              <w:marLeft w:val="0"/>
              <w:marRight w:val="0"/>
              <w:marTop w:val="0"/>
              <w:marBottom w:val="0"/>
              <w:divBdr>
                <w:top w:val="none" w:sz="0" w:space="0" w:color="auto"/>
                <w:left w:val="none" w:sz="0" w:space="0" w:color="auto"/>
                <w:bottom w:val="none" w:sz="0" w:space="0" w:color="auto"/>
                <w:right w:val="none" w:sz="0" w:space="0" w:color="auto"/>
              </w:divBdr>
              <w:divsChild>
                <w:div w:id="234318589">
                  <w:marLeft w:val="0"/>
                  <w:marRight w:val="0"/>
                  <w:marTop w:val="0"/>
                  <w:marBottom w:val="0"/>
                  <w:divBdr>
                    <w:top w:val="none" w:sz="0" w:space="0" w:color="auto"/>
                    <w:left w:val="none" w:sz="0" w:space="0" w:color="auto"/>
                    <w:bottom w:val="none" w:sz="0" w:space="0" w:color="auto"/>
                    <w:right w:val="none" w:sz="0" w:space="0" w:color="auto"/>
                  </w:divBdr>
                  <w:divsChild>
                    <w:div w:id="2025983746">
                      <w:marLeft w:val="0"/>
                      <w:marRight w:val="0"/>
                      <w:marTop w:val="0"/>
                      <w:marBottom w:val="0"/>
                      <w:divBdr>
                        <w:top w:val="none" w:sz="0" w:space="0" w:color="auto"/>
                        <w:left w:val="none" w:sz="0" w:space="0" w:color="auto"/>
                        <w:bottom w:val="none" w:sz="0" w:space="0" w:color="auto"/>
                        <w:right w:val="none" w:sz="0" w:space="0" w:color="auto"/>
                      </w:divBdr>
                      <w:divsChild>
                        <w:div w:id="1833331115">
                          <w:marLeft w:val="0"/>
                          <w:marRight w:val="0"/>
                          <w:marTop w:val="0"/>
                          <w:marBottom w:val="0"/>
                          <w:divBdr>
                            <w:top w:val="none" w:sz="0" w:space="0" w:color="auto"/>
                            <w:left w:val="none" w:sz="0" w:space="0" w:color="auto"/>
                            <w:bottom w:val="none" w:sz="0" w:space="0" w:color="auto"/>
                            <w:right w:val="none" w:sz="0" w:space="0" w:color="auto"/>
                          </w:divBdr>
                          <w:divsChild>
                            <w:div w:id="895629773">
                              <w:marLeft w:val="0"/>
                              <w:marRight w:val="0"/>
                              <w:marTop w:val="0"/>
                              <w:marBottom w:val="30"/>
                              <w:divBdr>
                                <w:top w:val="none" w:sz="0" w:space="0" w:color="auto"/>
                                <w:left w:val="none" w:sz="0" w:space="0" w:color="auto"/>
                                <w:bottom w:val="none" w:sz="0" w:space="0" w:color="auto"/>
                                <w:right w:val="none" w:sz="0" w:space="0" w:color="auto"/>
                              </w:divBdr>
                            </w:div>
                            <w:div w:id="1965496496">
                              <w:marLeft w:val="0"/>
                              <w:marRight w:val="0"/>
                              <w:marTop w:val="0"/>
                              <w:marBottom w:val="75"/>
                              <w:divBdr>
                                <w:top w:val="none" w:sz="0" w:space="0" w:color="auto"/>
                                <w:left w:val="none" w:sz="0" w:space="0" w:color="auto"/>
                                <w:bottom w:val="none" w:sz="0" w:space="0" w:color="auto"/>
                                <w:right w:val="none" w:sz="0" w:space="0" w:color="auto"/>
                              </w:divBdr>
                            </w:div>
                            <w:div w:id="651368140">
                              <w:marLeft w:val="0"/>
                              <w:marRight w:val="0"/>
                              <w:marTop w:val="0"/>
                              <w:marBottom w:val="0"/>
                              <w:divBdr>
                                <w:top w:val="none" w:sz="0" w:space="0" w:color="auto"/>
                                <w:left w:val="none" w:sz="0" w:space="0" w:color="auto"/>
                                <w:bottom w:val="none" w:sz="0" w:space="0" w:color="auto"/>
                                <w:right w:val="none" w:sz="0" w:space="0" w:color="auto"/>
                              </w:divBdr>
                            </w:div>
                            <w:div w:id="5202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939265">
                      <w:marLeft w:val="0"/>
                      <w:marRight w:val="0"/>
                      <w:marTop w:val="150"/>
                      <w:marBottom w:val="0"/>
                      <w:divBdr>
                        <w:top w:val="none" w:sz="0" w:space="0" w:color="auto"/>
                        <w:left w:val="none" w:sz="0" w:space="0" w:color="auto"/>
                        <w:bottom w:val="none" w:sz="0" w:space="0" w:color="auto"/>
                        <w:right w:val="none" w:sz="0" w:space="0" w:color="auto"/>
                      </w:divBdr>
                      <w:divsChild>
                        <w:div w:id="252710750">
                          <w:marLeft w:val="0"/>
                          <w:marRight w:val="0"/>
                          <w:marTop w:val="0"/>
                          <w:marBottom w:val="0"/>
                          <w:divBdr>
                            <w:top w:val="none" w:sz="0" w:space="0" w:color="auto"/>
                            <w:left w:val="none" w:sz="0" w:space="0" w:color="auto"/>
                            <w:bottom w:val="none" w:sz="0" w:space="0" w:color="auto"/>
                            <w:right w:val="none" w:sz="0" w:space="0" w:color="auto"/>
                          </w:divBdr>
                          <w:divsChild>
                            <w:div w:id="1279676967">
                              <w:marLeft w:val="0"/>
                              <w:marRight w:val="0"/>
                              <w:marTop w:val="0"/>
                              <w:marBottom w:val="75"/>
                              <w:divBdr>
                                <w:top w:val="none" w:sz="0" w:space="0" w:color="auto"/>
                                <w:left w:val="none" w:sz="0" w:space="0" w:color="auto"/>
                                <w:bottom w:val="none" w:sz="0" w:space="0" w:color="auto"/>
                                <w:right w:val="none" w:sz="0" w:space="0" w:color="auto"/>
                              </w:divBdr>
                              <w:divsChild>
                                <w:div w:id="1453741367">
                                  <w:marLeft w:val="0"/>
                                  <w:marRight w:val="0"/>
                                  <w:marTop w:val="0"/>
                                  <w:marBottom w:val="75"/>
                                  <w:divBdr>
                                    <w:top w:val="none" w:sz="0" w:space="0" w:color="auto"/>
                                    <w:left w:val="none" w:sz="0" w:space="0" w:color="auto"/>
                                    <w:bottom w:val="none" w:sz="0" w:space="0" w:color="auto"/>
                                    <w:right w:val="none" w:sz="0" w:space="0" w:color="auto"/>
                                  </w:divBdr>
                                </w:div>
                                <w:div w:id="1814563432">
                                  <w:marLeft w:val="0"/>
                                  <w:marRight w:val="0"/>
                                  <w:marTop w:val="0"/>
                                  <w:marBottom w:val="0"/>
                                  <w:divBdr>
                                    <w:top w:val="none" w:sz="0" w:space="0" w:color="auto"/>
                                    <w:left w:val="none" w:sz="0" w:space="0" w:color="auto"/>
                                    <w:bottom w:val="none" w:sz="0" w:space="0" w:color="auto"/>
                                    <w:right w:val="none" w:sz="0" w:space="0" w:color="auto"/>
                                  </w:divBdr>
                                  <w:divsChild>
                                    <w:div w:id="1125805023">
                                      <w:marLeft w:val="0"/>
                                      <w:marRight w:val="0"/>
                                      <w:marTop w:val="0"/>
                                      <w:marBottom w:val="0"/>
                                      <w:divBdr>
                                        <w:top w:val="single" w:sz="12" w:space="0" w:color="699E32"/>
                                        <w:left w:val="single" w:sz="12" w:space="0" w:color="6DB024"/>
                                        <w:bottom w:val="single" w:sz="12" w:space="0" w:color="71C117"/>
                                        <w:right w:val="single" w:sz="12" w:space="0" w:color="6DB024"/>
                                      </w:divBdr>
                                    </w:div>
                                  </w:divsChild>
                                </w:div>
                              </w:divsChild>
                            </w:div>
                            <w:div w:id="478887490">
                              <w:marLeft w:val="0"/>
                              <w:marRight w:val="0"/>
                              <w:marTop w:val="0"/>
                              <w:marBottom w:val="0"/>
                              <w:divBdr>
                                <w:top w:val="none" w:sz="0" w:space="0" w:color="auto"/>
                                <w:left w:val="none" w:sz="0" w:space="0" w:color="auto"/>
                                <w:bottom w:val="none" w:sz="0" w:space="0" w:color="auto"/>
                                <w:right w:val="none" w:sz="0" w:space="0" w:color="auto"/>
                              </w:divBdr>
                              <w:divsChild>
                                <w:div w:id="199365792">
                                  <w:marLeft w:val="0"/>
                                  <w:marRight w:val="0"/>
                                  <w:marTop w:val="0"/>
                                  <w:marBottom w:val="0"/>
                                  <w:divBdr>
                                    <w:top w:val="none" w:sz="0" w:space="0" w:color="auto"/>
                                    <w:left w:val="none" w:sz="0" w:space="0" w:color="auto"/>
                                    <w:bottom w:val="none" w:sz="0" w:space="0" w:color="auto"/>
                                    <w:right w:val="none" w:sz="0" w:space="0" w:color="auto"/>
                                  </w:divBdr>
                                  <w:divsChild>
                                    <w:div w:id="1171218159">
                                      <w:marLeft w:val="0"/>
                                      <w:marRight w:val="0"/>
                                      <w:marTop w:val="0"/>
                                      <w:marBottom w:val="0"/>
                                      <w:divBdr>
                                        <w:top w:val="none" w:sz="0" w:space="0" w:color="auto"/>
                                        <w:left w:val="none" w:sz="0" w:space="0" w:color="auto"/>
                                        <w:bottom w:val="none" w:sz="0" w:space="0" w:color="auto"/>
                                        <w:right w:val="none" w:sz="0" w:space="0" w:color="auto"/>
                                      </w:divBdr>
                                    </w:div>
                                  </w:divsChild>
                                </w:div>
                                <w:div w:id="521011599">
                                  <w:marLeft w:val="0"/>
                                  <w:marRight w:val="0"/>
                                  <w:marTop w:val="0"/>
                                  <w:marBottom w:val="0"/>
                                  <w:divBdr>
                                    <w:top w:val="none" w:sz="0" w:space="0" w:color="auto"/>
                                    <w:left w:val="none" w:sz="0" w:space="0" w:color="auto"/>
                                    <w:bottom w:val="none" w:sz="0" w:space="0" w:color="auto"/>
                                    <w:right w:val="none" w:sz="0" w:space="0" w:color="auto"/>
                                  </w:divBdr>
                                  <w:divsChild>
                                    <w:div w:id="1179926139">
                                      <w:marLeft w:val="0"/>
                                      <w:marRight w:val="0"/>
                                      <w:marTop w:val="0"/>
                                      <w:marBottom w:val="0"/>
                                      <w:divBdr>
                                        <w:top w:val="none" w:sz="0" w:space="0" w:color="auto"/>
                                        <w:left w:val="none" w:sz="0" w:space="0" w:color="auto"/>
                                        <w:bottom w:val="none" w:sz="0" w:space="0" w:color="auto"/>
                                        <w:right w:val="none" w:sz="0" w:space="0" w:color="auto"/>
                                      </w:divBdr>
                                    </w:div>
                                  </w:divsChild>
                                </w:div>
                                <w:div w:id="69618350">
                                  <w:marLeft w:val="0"/>
                                  <w:marRight w:val="0"/>
                                  <w:marTop w:val="0"/>
                                  <w:marBottom w:val="0"/>
                                  <w:divBdr>
                                    <w:top w:val="none" w:sz="0" w:space="0" w:color="auto"/>
                                    <w:left w:val="none" w:sz="0" w:space="0" w:color="auto"/>
                                    <w:bottom w:val="none" w:sz="0" w:space="0" w:color="auto"/>
                                    <w:right w:val="none" w:sz="0" w:space="0" w:color="auto"/>
                                  </w:divBdr>
                                  <w:divsChild>
                                    <w:div w:id="1576285124">
                                      <w:marLeft w:val="0"/>
                                      <w:marRight w:val="0"/>
                                      <w:marTop w:val="0"/>
                                      <w:marBottom w:val="0"/>
                                      <w:divBdr>
                                        <w:top w:val="none" w:sz="0" w:space="0" w:color="auto"/>
                                        <w:left w:val="none" w:sz="0" w:space="0" w:color="auto"/>
                                        <w:bottom w:val="none" w:sz="0" w:space="0" w:color="auto"/>
                                        <w:right w:val="none" w:sz="0" w:space="0" w:color="auto"/>
                                      </w:divBdr>
                                    </w:div>
                                  </w:divsChild>
                                </w:div>
                                <w:div w:id="147983262">
                                  <w:marLeft w:val="0"/>
                                  <w:marRight w:val="0"/>
                                  <w:marTop w:val="0"/>
                                  <w:marBottom w:val="0"/>
                                  <w:divBdr>
                                    <w:top w:val="none" w:sz="0" w:space="0" w:color="auto"/>
                                    <w:left w:val="none" w:sz="0" w:space="0" w:color="auto"/>
                                    <w:bottom w:val="none" w:sz="0" w:space="0" w:color="auto"/>
                                    <w:right w:val="none" w:sz="0" w:space="0" w:color="auto"/>
                                  </w:divBdr>
                                  <w:divsChild>
                                    <w:div w:id="4678510">
                                      <w:marLeft w:val="0"/>
                                      <w:marRight w:val="0"/>
                                      <w:marTop w:val="0"/>
                                      <w:marBottom w:val="0"/>
                                      <w:divBdr>
                                        <w:top w:val="none" w:sz="0" w:space="0" w:color="auto"/>
                                        <w:left w:val="none" w:sz="0" w:space="0" w:color="auto"/>
                                        <w:bottom w:val="none" w:sz="0" w:space="0" w:color="auto"/>
                                        <w:right w:val="none" w:sz="0" w:space="0" w:color="auto"/>
                                      </w:divBdr>
                                    </w:div>
                                  </w:divsChild>
                                </w:div>
                                <w:div w:id="253900454">
                                  <w:marLeft w:val="0"/>
                                  <w:marRight w:val="0"/>
                                  <w:marTop w:val="0"/>
                                  <w:marBottom w:val="0"/>
                                  <w:divBdr>
                                    <w:top w:val="none" w:sz="0" w:space="0" w:color="auto"/>
                                    <w:left w:val="none" w:sz="0" w:space="0" w:color="auto"/>
                                    <w:bottom w:val="none" w:sz="0" w:space="0" w:color="auto"/>
                                    <w:right w:val="none" w:sz="0" w:space="0" w:color="auto"/>
                                  </w:divBdr>
                                  <w:divsChild>
                                    <w:div w:id="979576968">
                                      <w:marLeft w:val="0"/>
                                      <w:marRight w:val="0"/>
                                      <w:marTop w:val="0"/>
                                      <w:marBottom w:val="0"/>
                                      <w:divBdr>
                                        <w:top w:val="none" w:sz="0" w:space="0" w:color="auto"/>
                                        <w:left w:val="none" w:sz="0" w:space="0" w:color="auto"/>
                                        <w:bottom w:val="none" w:sz="0" w:space="0" w:color="auto"/>
                                        <w:right w:val="none" w:sz="0" w:space="0" w:color="auto"/>
                                      </w:divBdr>
                                    </w:div>
                                  </w:divsChild>
                                </w:div>
                                <w:div w:id="722607223">
                                  <w:marLeft w:val="0"/>
                                  <w:marRight w:val="0"/>
                                  <w:marTop w:val="0"/>
                                  <w:marBottom w:val="0"/>
                                  <w:divBdr>
                                    <w:top w:val="none" w:sz="0" w:space="0" w:color="auto"/>
                                    <w:left w:val="none" w:sz="0" w:space="0" w:color="auto"/>
                                    <w:bottom w:val="none" w:sz="0" w:space="0" w:color="auto"/>
                                    <w:right w:val="none" w:sz="0" w:space="0" w:color="auto"/>
                                  </w:divBdr>
                                  <w:divsChild>
                                    <w:div w:id="497306373">
                                      <w:marLeft w:val="0"/>
                                      <w:marRight w:val="0"/>
                                      <w:marTop w:val="0"/>
                                      <w:marBottom w:val="0"/>
                                      <w:divBdr>
                                        <w:top w:val="none" w:sz="0" w:space="0" w:color="auto"/>
                                        <w:left w:val="none" w:sz="0" w:space="0" w:color="auto"/>
                                        <w:bottom w:val="none" w:sz="0" w:space="0" w:color="auto"/>
                                        <w:right w:val="none" w:sz="0" w:space="0" w:color="auto"/>
                                      </w:divBdr>
                                    </w:div>
                                  </w:divsChild>
                                </w:div>
                                <w:div w:id="1683161995">
                                  <w:marLeft w:val="0"/>
                                  <w:marRight w:val="0"/>
                                  <w:marTop w:val="0"/>
                                  <w:marBottom w:val="0"/>
                                  <w:divBdr>
                                    <w:top w:val="none" w:sz="0" w:space="0" w:color="auto"/>
                                    <w:left w:val="none" w:sz="0" w:space="0" w:color="auto"/>
                                    <w:bottom w:val="none" w:sz="0" w:space="0" w:color="auto"/>
                                    <w:right w:val="none" w:sz="0" w:space="0" w:color="auto"/>
                                  </w:divBdr>
                                  <w:divsChild>
                                    <w:div w:id="506986825">
                                      <w:marLeft w:val="0"/>
                                      <w:marRight w:val="0"/>
                                      <w:marTop w:val="0"/>
                                      <w:marBottom w:val="0"/>
                                      <w:divBdr>
                                        <w:top w:val="none" w:sz="0" w:space="0" w:color="auto"/>
                                        <w:left w:val="none" w:sz="0" w:space="0" w:color="auto"/>
                                        <w:bottom w:val="none" w:sz="0" w:space="0" w:color="auto"/>
                                        <w:right w:val="none" w:sz="0" w:space="0" w:color="auto"/>
                                      </w:divBdr>
                                    </w:div>
                                  </w:divsChild>
                                </w:div>
                                <w:div w:id="1983734239">
                                  <w:marLeft w:val="0"/>
                                  <w:marRight w:val="0"/>
                                  <w:marTop w:val="0"/>
                                  <w:marBottom w:val="0"/>
                                  <w:divBdr>
                                    <w:top w:val="none" w:sz="0" w:space="0" w:color="auto"/>
                                    <w:left w:val="none" w:sz="0" w:space="0" w:color="auto"/>
                                    <w:bottom w:val="none" w:sz="0" w:space="0" w:color="auto"/>
                                    <w:right w:val="none" w:sz="0" w:space="0" w:color="auto"/>
                                  </w:divBdr>
                                  <w:divsChild>
                                    <w:div w:id="1941832727">
                                      <w:marLeft w:val="0"/>
                                      <w:marRight w:val="0"/>
                                      <w:marTop w:val="0"/>
                                      <w:marBottom w:val="0"/>
                                      <w:divBdr>
                                        <w:top w:val="none" w:sz="0" w:space="0" w:color="auto"/>
                                        <w:left w:val="none" w:sz="0" w:space="0" w:color="auto"/>
                                        <w:bottom w:val="none" w:sz="0" w:space="0" w:color="auto"/>
                                        <w:right w:val="none" w:sz="0" w:space="0" w:color="auto"/>
                                      </w:divBdr>
                                    </w:div>
                                  </w:divsChild>
                                </w:div>
                                <w:div w:id="561521790">
                                  <w:marLeft w:val="0"/>
                                  <w:marRight w:val="0"/>
                                  <w:marTop w:val="0"/>
                                  <w:marBottom w:val="0"/>
                                  <w:divBdr>
                                    <w:top w:val="none" w:sz="0" w:space="0" w:color="auto"/>
                                    <w:left w:val="none" w:sz="0" w:space="0" w:color="auto"/>
                                    <w:bottom w:val="none" w:sz="0" w:space="0" w:color="auto"/>
                                    <w:right w:val="none" w:sz="0" w:space="0" w:color="auto"/>
                                  </w:divBdr>
                                  <w:divsChild>
                                    <w:div w:id="1539775307">
                                      <w:marLeft w:val="0"/>
                                      <w:marRight w:val="0"/>
                                      <w:marTop w:val="0"/>
                                      <w:marBottom w:val="0"/>
                                      <w:divBdr>
                                        <w:top w:val="none" w:sz="0" w:space="0" w:color="auto"/>
                                        <w:left w:val="none" w:sz="0" w:space="0" w:color="auto"/>
                                        <w:bottom w:val="none" w:sz="0" w:space="0" w:color="auto"/>
                                        <w:right w:val="none" w:sz="0" w:space="0" w:color="auto"/>
                                      </w:divBdr>
                                    </w:div>
                                  </w:divsChild>
                                </w:div>
                                <w:div w:id="656761391">
                                  <w:marLeft w:val="0"/>
                                  <w:marRight w:val="0"/>
                                  <w:marTop w:val="0"/>
                                  <w:marBottom w:val="0"/>
                                  <w:divBdr>
                                    <w:top w:val="none" w:sz="0" w:space="0" w:color="auto"/>
                                    <w:left w:val="none" w:sz="0" w:space="0" w:color="auto"/>
                                    <w:bottom w:val="none" w:sz="0" w:space="0" w:color="auto"/>
                                    <w:right w:val="none" w:sz="0" w:space="0" w:color="auto"/>
                                  </w:divBdr>
                                  <w:divsChild>
                                    <w:div w:id="147089239">
                                      <w:marLeft w:val="0"/>
                                      <w:marRight w:val="0"/>
                                      <w:marTop w:val="0"/>
                                      <w:marBottom w:val="0"/>
                                      <w:divBdr>
                                        <w:top w:val="none" w:sz="0" w:space="0" w:color="auto"/>
                                        <w:left w:val="none" w:sz="0" w:space="0" w:color="auto"/>
                                        <w:bottom w:val="none" w:sz="0" w:space="0" w:color="auto"/>
                                        <w:right w:val="none" w:sz="0" w:space="0" w:color="auto"/>
                                      </w:divBdr>
                                    </w:div>
                                  </w:divsChild>
                                </w:div>
                                <w:div w:id="1575118072">
                                  <w:marLeft w:val="0"/>
                                  <w:marRight w:val="0"/>
                                  <w:marTop w:val="0"/>
                                  <w:marBottom w:val="0"/>
                                  <w:divBdr>
                                    <w:top w:val="none" w:sz="0" w:space="0" w:color="auto"/>
                                    <w:left w:val="none" w:sz="0" w:space="0" w:color="auto"/>
                                    <w:bottom w:val="none" w:sz="0" w:space="0" w:color="auto"/>
                                    <w:right w:val="none" w:sz="0" w:space="0" w:color="auto"/>
                                  </w:divBdr>
                                  <w:divsChild>
                                    <w:div w:id="1527596776">
                                      <w:marLeft w:val="0"/>
                                      <w:marRight w:val="0"/>
                                      <w:marTop w:val="0"/>
                                      <w:marBottom w:val="0"/>
                                      <w:divBdr>
                                        <w:top w:val="none" w:sz="0" w:space="0" w:color="auto"/>
                                        <w:left w:val="none" w:sz="0" w:space="0" w:color="auto"/>
                                        <w:bottom w:val="none" w:sz="0" w:space="0" w:color="auto"/>
                                        <w:right w:val="none" w:sz="0" w:space="0" w:color="auto"/>
                                      </w:divBdr>
                                    </w:div>
                                  </w:divsChild>
                                </w:div>
                                <w:div w:id="305820762">
                                  <w:marLeft w:val="0"/>
                                  <w:marRight w:val="0"/>
                                  <w:marTop w:val="0"/>
                                  <w:marBottom w:val="0"/>
                                  <w:divBdr>
                                    <w:top w:val="none" w:sz="0" w:space="0" w:color="auto"/>
                                    <w:left w:val="none" w:sz="0" w:space="0" w:color="auto"/>
                                    <w:bottom w:val="none" w:sz="0" w:space="0" w:color="auto"/>
                                    <w:right w:val="none" w:sz="0" w:space="0" w:color="auto"/>
                                  </w:divBdr>
                                  <w:divsChild>
                                    <w:div w:id="907228184">
                                      <w:marLeft w:val="0"/>
                                      <w:marRight w:val="0"/>
                                      <w:marTop w:val="0"/>
                                      <w:marBottom w:val="0"/>
                                      <w:divBdr>
                                        <w:top w:val="none" w:sz="0" w:space="0" w:color="auto"/>
                                        <w:left w:val="none" w:sz="0" w:space="0" w:color="auto"/>
                                        <w:bottom w:val="none" w:sz="0" w:space="0" w:color="auto"/>
                                        <w:right w:val="none" w:sz="0" w:space="0" w:color="auto"/>
                                      </w:divBdr>
                                    </w:div>
                                  </w:divsChild>
                                </w:div>
                                <w:div w:id="1006515803">
                                  <w:marLeft w:val="0"/>
                                  <w:marRight w:val="0"/>
                                  <w:marTop w:val="0"/>
                                  <w:marBottom w:val="0"/>
                                  <w:divBdr>
                                    <w:top w:val="none" w:sz="0" w:space="0" w:color="auto"/>
                                    <w:left w:val="none" w:sz="0" w:space="0" w:color="auto"/>
                                    <w:bottom w:val="none" w:sz="0" w:space="0" w:color="auto"/>
                                    <w:right w:val="none" w:sz="0" w:space="0" w:color="auto"/>
                                  </w:divBdr>
                                  <w:divsChild>
                                    <w:div w:id="1446458997">
                                      <w:marLeft w:val="0"/>
                                      <w:marRight w:val="0"/>
                                      <w:marTop w:val="0"/>
                                      <w:marBottom w:val="0"/>
                                      <w:divBdr>
                                        <w:top w:val="none" w:sz="0" w:space="0" w:color="auto"/>
                                        <w:left w:val="none" w:sz="0" w:space="0" w:color="auto"/>
                                        <w:bottom w:val="none" w:sz="0" w:space="0" w:color="auto"/>
                                        <w:right w:val="none" w:sz="0" w:space="0" w:color="auto"/>
                                      </w:divBdr>
                                    </w:div>
                                  </w:divsChild>
                                </w:div>
                                <w:div w:id="1441490156">
                                  <w:marLeft w:val="0"/>
                                  <w:marRight w:val="0"/>
                                  <w:marTop w:val="0"/>
                                  <w:marBottom w:val="0"/>
                                  <w:divBdr>
                                    <w:top w:val="none" w:sz="0" w:space="0" w:color="auto"/>
                                    <w:left w:val="none" w:sz="0" w:space="0" w:color="auto"/>
                                    <w:bottom w:val="none" w:sz="0" w:space="0" w:color="auto"/>
                                    <w:right w:val="none" w:sz="0" w:space="0" w:color="auto"/>
                                  </w:divBdr>
                                  <w:divsChild>
                                    <w:div w:id="1734505352">
                                      <w:marLeft w:val="0"/>
                                      <w:marRight w:val="0"/>
                                      <w:marTop w:val="0"/>
                                      <w:marBottom w:val="0"/>
                                      <w:divBdr>
                                        <w:top w:val="none" w:sz="0" w:space="0" w:color="auto"/>
                                        <w:left w:val="none" w:sz="0" w:space="0" w:color="auto"/>
                                        <w:bottom w:val="none" w:sz="0" w:space="0" w:color="auto"/>
                                        <w:right w:val="none" w:sz="0" w:space="0" w:color="auto"/>
                                      </w:divBdr>
                                    </w:div>
                                  </w:divsChild>
                                </w:div>
                                <w:div w:id="223176111">
                                  <w:marLeft w:val="0"/>
                                  <w:marRight w:val="0"/>
                                  <w:marTop w:val="0"/>
                                  <w:marBottom w:val="0"/>
                                  <w:divBdr>
                                    <w:top w:val="none" w:sz="0" w:space="0" w:color="auto"/>
                                    <w:left w:val="none" w:sz="0" w:space="0" w:color="auto"/>
                                    <w:bottom w:val="none" w:sz="0" w:space="0" w:color="auto"/>
                                    <w:right w:val="none" w:sz="0" w:space="0" w:color="auto"/>
                                  </w:divBdr>
                                  <w:divsChild>
                                    <w:div w:id="126087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314071">
                      <w:marLeft w:val="0"/>
                      <w:marRight w:val="0"/>
                      <w:marTop w:val="150"/>
                      <w:marBottom w:val="0"/>
                      <w:divBdr>
                        <w:top w:val="none" w:sz="0" w:space="0" w:color="auto"/>
                        <w:left w:val="none" w:sz="0" w:space="0" w:color="auto"/>
                        <w:bottom w:val="none" w:sz="0" w:space="0" w:color="auto"/>
                        <w:right w:val="none" w:sz="0" w:space="0" w:color="auto"/>
                      </w:divBdr>
                      <w:divsChild>
                        <w:div w:id="456219277">
                          <w:marLeft w:val="0"/>
                          <w:marRight w:val="0"/>
                          <w:marTop w:val="0"/>
                          <w:marBottom w:val="0"/>
                          <w:divBdr>
                            <w:top w:val="none" w:sz="0" w:space="0" w:color="auto"/>
                            <w:left w:val="none" w:sz="0" w:space="0" w:color="auto"/>
                            <w:bottom w:val="none" w:sz="0" w:space="0" w:color="auto"/>
                            <w:right w:val="none" w:sz="0" w:space="0" w:color="auto"/>
                          </w:divBdr>
                        </w:div>
                        <w:div w:id="289289750">
                          <w:marLeft w:val="0"/>
                          <w:marRight w:val="0"/>
                          <w:marTop w:val="0"/>
                          <w:marBottom w:val="0"/>
                          <w:divBdr>
                            <w:top w:val="none" w:sz="0" w:space="0" w:color="auto"/>
                            <w:left w:val="none" w:sz="0" w:space="0" w:color="auto"/>
                            <w:bottom w:val="none" w:sz="0" w:space="0" w:color="auto"/>
                            <w:right w:val="none" w:sz="0" w:space="0" w:color="auto"/>
                          </w:divBdr>
                          <w:divsChild>
                            <w:div w:id="149815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793668">
          <w:marLeft w:val="0"/>
          <w:marRight w:val="0"/>
          <w:marTop w:val="450"/>
          <w:marBottom w:val="0"/>
          <w:divBdr>
            <w:top w:val="none" w:sz="0" w:space="0" w:color="auto"/>
            <w:left w:val="none" w:sz="0" w:space="0" w:color="auto"/>
            <w:bottom w:val="none" w:sz="0" w:space="0" w:color="auto"/>
            <w:right w:val="none" w:sz="0" w:space="0" w:color="auto"/>
          </w:divBdr>
          <w:divsChild>
            <w:div w:id="83846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079162">
      <w:bodyDiv w:val="1"/>
      <w:marLeft w:val="0"/>
      <w:marRight w:val="0"/>
      <w:marTop w:val="0"/>
      <w:marBottom w:val="0"/>
      <w:divBdr>
        <w:top w:val="none" w:sz="0" w:space="0" w:color="auto"/>
        <w:left w:val="none" w:sz="0" w:space="0" w:color="auto"/>
        <w:bottom w:val="none" w:sz="0" w:space="0" w:color="auto"/>
        <w:right w:val="none" w:sz="0" w:space="0" w:color="auto"/>
      </w:divBdr>
    </w:div>
    <w:div w:id="1782333547">
      <w:bodyDiv w:val="1"/>
      <w:marLeft w:val="0"/>
      <w:marRight w:val="0"/>
      <w:marTop w:val="0"/>
      <w:marBottom w:val="0"/>
      <w:divBdr>
        <w:top w:val="none" w:sz="0" w:space="0" w:color="auto"/>
        <w:left w:val="none" w:sz="0" w:space="0" w:color="auto"/>
        <w:bottom w:val="none" w:sz="0" w:space="0" w:color="auto"/>
        <w:right w:val="none" w:sz="0" w:space="0" w:color="auto"/>
      </w:divBdr>
    </w:div>
    <w:div w:id="1917980181">
      <w:bodyDiv w:val="1"/>
      <w:marLeft w:val="0"/>
      <w:marRight w:val="0"/>
      <w:marTop w:val="0"/>
      <w:marBottom w:val="0"/>
      <w:divBdr>
        <w:top w:val="none" w:sz="0" w:space="0" w:color="auto"/>
        <w:left w:val="none" w:sz="0" w:space="0" w:color="auto"/>
        <w:bottom w:val="none" w:sz="0" w:space="0" w:color="auto"/>
        <w:right w:val="none" w:sz="0" w:space="0" w:color="auto"/>
      </w:divBdr>
      <w:divsChild>
        <w:div w:id="2110000381">
          <w:marLeft w:val="0"/>
          <w:marRight w:val="0"/>
          <w:marTop w:val="0"/>
          <w:marBottom w:val="600"/>
          <w:divBdr>
            <w:top w:val="none" w:sz="0" w:space="0" w:color="auto"/>
            <w:left w:val="none" w:sz="0" w:space="0" w:color="auto"/>
            <w:bottom w:val="single" w:sz="6" w:space="30" w:color="F0F0F0"/>
            <w:right w:val="none" w:sz="0" w:space="0" w:color="auto"/>
          </w:divBdr>
          <w:divsChild>
            <w:div w:id="1376539820">
              <w:marLeft w:val="0"/>
              <w:marRight w:val="0"/>
              <w:marTop w:val="0"/>
              <w:marBottom w:val="0"/>
              <w:divBdr>
                <w:top w:val="none" w:sz="0" w:space="0" w:color="auto"/>
                <w:left w:val="none" w:sz="0" w:space="0" w:color="auto"/>
                <w:bottom w:val="none" w:sz="0" w:space="0" w:color="auto"/>
                <w:right w:val="none" w:sz="0" w:space="0" w:color="auto"/>
              </w:divBdr>
              <w:divsChild>
                <w:div w:id="23871584">
                  <w:marLeft w:val="0"/>
                  <w:marRight w:val="0"/>
                  <w:marTop w:val="0"/>
                  <w:marBottom w:val="240"/>
                  <w:divBdr>
                    <w:top w:val="none" w:sz="0" w:space="0" w:color="auto"/>
                    <w:left w:val="none" w:sz="0" w:space="0" w:color="auto"/>
                    <w:bottom w:val="none" w:sz="0" w:space="0" w:color="auto"/>
                    <w:right w:val="none" w:sz="0" w:space="0" w:color="auto"/>
                  </w:divBdr>
                </w:div>
                <w:div w:id="804278856">
                  <w:marLeft w:val="0"/>
                  <w:marRight w:val="0"/>
                  <w:marTop w:val="150"/>
                  <w:marBottom w:val="0"/>
                  <w:divBdr>
                    <w:top w:val="none" w:sz="0" w:space="0" w:color="auto"/>
                    <w:left w:val="none" w:sz="0" w:space="0" w:color="auto"/>
                    <w:bottom w:val="none" w:sz="0" w:space="0" w:color="auto"/>
                    <w:right w:val="none" w:sz="0" w:space="0" w:color="auto"/>
                  </w:divBdr>
                </w:div>
                <w:div w:id="82119324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52646183">
          <w:marLeft w:val="0"/>
          <w:marRight w:val="0"/>
          <w:marTop w:val="0"/>
          <w:marBottom w:val="600"/>
          <w:divBdr>
            <w:top w:val="none" w:sz="0" w:space="0" w:color="auto"/>
            <w:left w:val="none" w:sz="0" w:space="0" w:color="auto"/>
            <w:bottom w:val="single" w:sz="6" w:space="30" w:color="F0F0F0"/>
            <w:right w:val="none" w:sz="0" w:space="0" w:color="auto"/>
          </w:divBdr>
          <w:divsChild>
            <w:div w:id="1192304365">
              <w:marLeft w:val="0"/>
              <w:marRight w:val="0"/>
              <w:marTop w:val="0"/>
              <w:marBottom w:val="0"/>
              <w:divBdr>
                <w:top w:val="none" w:sz="0" w:space="0" w:color="auto"/>
                <w:left w:val="none" w:sz="0" w:space="0" w:color="auto"/>
                <w:bottom w:val="none" w:sz="0" w:space="0" w:color="auto"/>
                <w:right w:val="none" w:sz="0" w:space="0" w:color="auto"/>
              </w:divBdr>
              <w:divsChild>
                <w:div w:id="1392583959">
                  <w:marLeft w:val="0"/>
                  <w:marRight w:val="600"/>
                  <w:marTop w:val="0"/>
                  <w:marBottom w:val="0"/>
                  <w:divBdr>
                    <w:top w:val="none" w:sz="0" w:space="0" w:color="auto"/>
                    <w:left w:val="none" w:sz="0" w:space="0" w:color="auto"/>
                    <w:bottom w:val="none" w:sz="0" w:space="0" w:color="auto"/>
                    <w:right w:val="none" w:sz="0" w:space="0" w:color="auto"/>
                  </w:divBdr>
                </w:div>
                <w:div w:id="2033339159">
                  <w:marLeft w:val="0"/>
                  <w:marRight w:val="0"/>
                  <w:marTop w:val="0"/>
                  <w:marBottom w:val="240"/>
                  <w:divBdr>
                    <w:top w:val="none" w:sz="0" w:space="0" w:color="auto"/>
                    <w:left w:val="none" w:sz="0" w:space="0" w:color="auto"/>
                    <w:bottom w:val="none" w:sz="0" w:space="0" w:color="auto"/>
                    <w:right w:val="none" w:sz="0" w:space="0" w:color="auto"/>
                  </w:divBdr>
                </w:div>
                <w:div w:id="1347363923">
                  <w:marLeft w:val="0"/>
                  <w:marRight w:val="0"/>
                  <w:marTop w:val="150"/>
                  <w:marBottom w:val="0"/>
                  <w:divBdr>
                    <w:top w:val="none" w:sz="0" w:space="0" w:color="auto"/>
                    <w:left w:val="none" w:sz="0" w:space="0" w:color="auto"/>
                    <w:bottom w:val="none" w:sz="0" w:space="0" w:color="auto"/>
                    <w:right w:val="none" w:sz="0" w:space="0" w:color="auto"/>
                  </w:divBdr>
                </w:div>
                <w:div w:id="6534200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02118237">
          <w:marLeft w:val="0"/>
          <w:marRight w:val="0"/>
          <w:marTop w:val="0"/>
          <w:marBottom w:val="600"/>
          <w:divBdr>
            <w:top w:val="none" w:sz="0" w:space="0" w:color="auto"/>
            <w:left w:val="none" w:sz="0" w:space="0" w:color="auto"/>
            <w:bottom w:val="single" w:sz="6" w:space="30" w:color="F0F0F0"/>
            <w:right w:val="none" w:sz="0" w:space="0" w:color="auto"/>
          </w:divBdr>
          <w:divsChild>
            <w:div w:id="488181088">
              <w:marLeft w:val="0"/>
              <w:marRight w:val="0"/>
              <w:marTop w:val="0"/>
              <w:marBottom w:val="0"/>
              <w:divBdr>
                <w:top w:val="none" w:sz="0" w:space="0" w:color="auto"/>
                <w:left w:val="none" w:sz="0" w:space="0" w:color="auto"/>
                <w:bottom w:val="none" w:sz="0" w:space="0" w:color="auto"/>
                <w:right w:val="none" w:sz="0" w:space="0" w:color="auto"/>
              </w:divBdr>
              <w:divsChild>
                <w:div w:id="185102545">
                  <w:marLeft w:val="0"/>
                  <w:marRight w:val="600"/>
                  <w:marTop w:val="0"/>
                  <w:marBottom w:val="0"/>
                  <w:divBdr>
                    <w:top w:val="none" w:sz="0" w:space="0" w:color="auto"/>
                    <w:left w:val="none" w:sz="0" w:space="0" w:color="auto"/>
                    <w:bottom w:val="none" w:sz="0" w:space="0" w:color="auto"/>
                    <w:right w:val="none" w:sz="0" w:space="0" w:color="auto"/>
                  </w:divBdr>
                </w:div>
                <w:div w:id="958295800">
                  <w:marLeft w:val="0"/>
                  <w:marRight w:val="0"/>
                  <w:marTop w:val="0"/>
                  <w:marBottom w:val="240"/>
                  <w:divBdr>
                    <w:top w:val="none" w:sz="0" w:space="0" w:color="auto"/>
                    <w:left w:val="none" w:sz="0" w:space="0" w:color="auto"/>
                    <w:bottom w:val="none" w:sz="0" w:space="0" w:color="auto"/>
                    <w:right w:val="none" w:sz="0" w:space="0" w:color="auto"/>
                  </w:divBdr>
                </w:div>
                <w:div w:id="1218973100">
                  <w:marLeft w:val="0"/>
                  <w:marRight w:val="0"/>
                  <w:marTop w:val="150"/>
                  <w:marBottom w:val="0"/>
                  <w:divBdr>
                    <w:top w:val="none" w:sz="0" w:space="0" w:color="auto"/>
                    <w:left w:val="none" w:sz="0" w:space="0" w:color="auto"/>
                    <w:bottom w:val="none" w:sz="0" w:space="0" w:color="auto"/>
                    <w:right w:val="none" w:sz="0" w:space="0" w:color="auto"/>
                  </w:divBdr>
                </w:div>
                <w:div w:id="8403823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086269277">
          <w:marLeft w:val="0"/>
          <w:marRight w:val="0"/>
          <w:marTop w:val="0"/>
          <w:marBottom w:val="600"/>
          <w:divBdr>
            <w:top w:val="none" w:sz="0" w:space="0" w:color="auto"/>
            <w:left w:val="none" w:sz="0" w:space="0" w:color="auto"/>
            <w:bottom w:val="single" w:sz="6" w:space="30" w:color="F0F0F0"/>
            <w:right w:val="none" w:sz="0" w:space="0" w:color="auto"/>
          </w:divBdr>
          <w:divsChild>
            <w:div w:id="2094428930">
              <w:marLeft w:val="0"/>
              <w:marRight w:val="0"/>
              <w:marTop w:val="0"/>
              <w:marBottom w:val="0"/>
              <w:divBdr>
                <w:top w:val="none" w:sz="0" w:space="0" w:color="auto"/>
                <w:left w:val="none" w:sz="0" w:space="0" w:color="auto"/>
                <w:bottom w:val="none" w:sz="0" w:space="0" w:color="auto"/>
                <w:right w:val="none" w:sz="0" w:space="0" w:color="auto"/>
              </w:divBdr>
              <w:divsChild>
                <w:div w:id="1176110024">
                  <w:marLeft w:val="0"/>
                  <w:marRight w:val="600"/>
                  <w:marTop w:val="0"/>
                  <w:marBottom w:val="0"/>
                  <w:divBdr>
                    <w:top w:val="none" w:sz="0" w:space="0" w:color="auto"/>
                    <w:left w:val="none" w:sz="0" w:space="0" w:color="auto"/>
                    <w:bottom w:val="none" w:sz="0" w:space="0" w:color="auto"/>
                    <w:right w:val="none" w:sz="0" w:space="0" w:color="auto"/>
                  </w:divBdr>
                </w:div>
                <w:div w:id="696740299">
                  <w:marLeft w:val="0"/>
                  <w:marRight w:val="0"/>
                  <w:marTop w:val="0"/>
                  <w:marBottom w:val="240"/>
                  <w:divBdr>
                    <w:top w:val="none" w:sz="0" w:space="0" w:color="auto"/>
                    <w:left w:val="none" w:sz="0" w:space="0" w:color="auto"/>
                    <w:bottom w:val="none" w:sz="0" w:space="0" w:color="auto"/>
                    <w:right w:val="none" w:sz="0" w:space="0" w:color="auto"/>
                  </w:divBdr>
                </w:div>
                <w:div w:id="662318186">
                  <w:marLeft w:val="0"/>
                  <w:marRight w:val="0"/>
                  <w:marTop w:val="150"/>
                  <w:marBottom w:val="0"/>
                  <w:divBdr>
                    <w:top w:val="none" w:sz="0" w:space="0" w:color="auto"/>
                    <w:left w:val="none" w:sz="0" w:space="0" w:color="auto"/>
                    <w:bottom w:val="none" w:sz="0" w:space="0" w:color="auto"/>
                    <w:right w:val="none" w:sz="0" w:space="0" w:color="auto"/>
                  </w:divBdr>
                </w:div>
                <w:div w:id="209532318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2010062915">
          <w:marLeft w:val="0"/>
          <w:marRight w:val="0"/>
          <w:marTop w:val="0"/>
          <w:marBottom w:val="600"/>
          <w:divBdr>
            <w:top w:val="none" w:sz="0" w:space="0" w:color="auto"/>
            <w:left w:val="none" w:sz="0" w:space="0" w:color="auto"/>
            <w:bottom w:val="single" w:sz="6" w:space="30" w:color="F0F0F0"/>
            <w:right w:val="none" w:sz="0" w:space="0" w:color="auto"/>
          </w:divBdr>
          <w:divsChild>
            <w:div w:id="1343162218">
              <w:marLeft w:val="0"/>
              <w:marRight w:val="0"/>
              <w:marTop w:val="0"/>
              <w:marBottom w:val="0"/>
              <w:divBdr>
                <w:top w:val="none" w:sz="0" w:space="0" w:color="auto"/>
                <w:left w:val="none" w:sz="0" w:space="0" w:color="auto"/>
                <w:bottom w:val="none" w:sz="0" w:space="0" w:color="auto"/>
                <w:right w:val="none" w:sz="0" w:space="0" w:color="auto"/>
              </w:divBdr>
              <w:divsChild>
                <w:div w:id="911820227">
                  <w:marLeft w:val="0"/>
                  <w:marRight w:val="600"/>
                  <w:marTop w:val="0"/>
                  <w:marBottom w:val="0"/>
                  <w:divBdr>
                    <w:top w:val="none" w:sz="0" w:space="0" w:color="auto"/>
                    <w:left w:val="none" w:sz="0" w:space="0" w:color="auto"/>
                    <w:bottom w:val="none" w:sz="0" w:space="0" w:color="auto"/>
                    <w:right w:val="none" w:sz="0" w:space="0" w:color="auto"/>
                  </w:divBdr>
                </w:div>
                <w:div w:id="1812282302">
                  <w:marLeft w:val="0"/>
                  <w:marRight w:val="0"/>
                  <w:marTop w:val="0"/>
                  <w:marBottom w:val="240"/>
                  <w:divBdr>
                    <w:top w:val="none" w:sz="0" w:space="0" w:color="auto"/>
                    <w:left w:val="none" w:sz="0" w:space="0" w:color="auto"/>
                    <w:bottom w:val="none" w:sz="0" w:space="0" w:color="auto"/>
                    <w:right w:val="none" w:sz="0" w:space="0" w:color="auto"/>
                  </w:divBdr>
                </w:div>
                <w:div w:id="2126535925">
                  <w:marLeft w:val="0"/>
                  <w:marRight w:val="0"/>
                  <w:marTop w:val="150"/>
                  <w:marBottom w:val="0"/>
                  <w:divBdr>
                    <w:top w:val="none" w:sz="0" w:space="0" w:color="auto"/>
                    <w:left w:val="none" w:sz="0" w:space="0" w:color="auto"/>
                    <w:bottom w:val="none" w:sz="0" w:space="0" w:color="auto"/>
                    <w:right w:val="none" w:sz="0" w:space="0" w:color="auto"/>
                  </w:divBdr>
                </w:div>
                <w:div w:id="126834567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388115277">
          <w:marLeft w:val="0"/>
          <w:marRight w:val="0"/>
          <w:marTop w:val="0"/>
          <w:marBottom w:val="600"/>
          <w:divBdr>
            <w:top w:val="none" w:sz="0" w:space="0" w:color="auto"/>
            <w:left w:val="none" w:sz="0" w:space="0" w:color="auto"/>
            <w:bottom w:val="single" w:sz="6" w:space="30" w:color="F0F0F0"/>
            <w:right w:val="none" w:sz="0" w:space="0" w:color="auto"/>
          </w:divBdr>
          <w:divsChild>
            <w:div w:id="1728216213">
              <w:marLeft w:val="0"/>
              <w:marRight w:val="0"/>
              <w:marTop w:val="0"/>
              <w:marBottom w:val="0"/>
              <w:divBdr>
                <w:top w:val="none" w:sz="0" w:space="0" w:color="auto"/>
                <w:left w:val="none" w:sz="0" w:space="0" w:color="auto"/>
                <w:bottom w:val="none" w:sz="0" w:space="0" w:color="auto"/>
                <w:right w:val="none" w:sz="0" w:space="0" w:color="auto"/>
              </w:divBdr>
              <w:divsChild>
                <w:div w:id="810823928">
                  <w:marLeft w:val="0"/>
                  <w:marRight w:val="600"/>
                  <w:marTop w:val="0"/>
                  <w:marBottom w:val="0"/>
                  <w:divBdr>
                    <w:top w:val="none" w:sz="0" w:space="0" w:color="auto"/>
                    <w:left w:val="none" w:sz="0" w:space="0" w:color="auto"/>
                    <w:bottom w:val="none" w:sz="0" w:space="0" w:color="auto"/>
                    <w:right w:val="none" w:sz="0" w:space="0" w:color="auto"/>
                  </w:divBdr>
                </w:div>
                <w:div w:id="882986008">
                  <w:marLeft w:val="0"/>
                  <w:marRight w:val="0"/>
                  <w:marTop w:val="0"/>
                  <w:marBottom w:val="240"/>
                  <w:divBdr>
                    <w:top w:val="none" w:sz="0" w:space="0" w:color="auto"/>
                    <w:left w:val="none" w:sz="0" w:space="0" w:color="auto"/>
                    <w:bottom w:val="none" w:sz="0" w:space="0" w:color="auto"/>
                    <w:right w:val="none" w:sz="0" w:space="0" w:color="auto"/>
                  </w:divBdr>
                </w:div>
                <w:div w:id="1138574081">
                  <w:marLeft w:val="0"/>
                  <w:marRight w:val="0"/>
                  <w:marTop w:val="150"/>
                  <w:marBottom w:val="0"/>
                  <w:divBdr>
                    <w:top w:val="none" w:sz="0" w:space="0" w:color="auto"/>
                    <w:left w:val="none" w:sz="0" w:space="0" w:color="auto"/>
                    <w:bottom w:val="none" w:sz="0" w:space="0" w:color="auto"/>
                    <w:right w:val="none" w:sz="0" w:space="0" w:color="auto"/>
                  </w:divBdr>
                </w:div>
                <w:div w:id="51704519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698970879">
          <w:marLeft w:val="0"/>
          <w:marRight w:val="0"/>
          <w:marTop w:val="0"/>
          <w:marBottom w:val="600"/>
          <w:divBdr>
            <w:top w:val="none" w:sz="0" w:space="0" w:color="auto"/>
            <w:left w:val="none" w:sz="0" w:space="0" w:color="auto"/>
            <w:bottom w:val="single" w:sz="6" w:space="30" w:color="F0F0F0"/>
            <w:right w:val="none" w:sz="0" w:space="0" w:color="auto"/>
          </w:divBdr>
          <w:divsChild>
            <w:div w:id="1965454620">
              <w:marLeft w:val="0"/>
              <w:marRight w:val="0"/>
              <w:marTop w:val="0"/>
              <w:marBottom w:val="0"/>
              <w:divBdr>
                <w:top w:val="none" w:sz="0" w:space="0" w:color="auto"/>
                <w:left w:val="none" w:sz="0" w:space="0" w:color="auto"/>
                <w:bottom w:val="none" w:sz="0" w:space="0" w:color="auto"/>
                <w:right w:val="none" w:sz="0" w:space="0" w:color="auto"/>
              </w:divBdr>
              <w:divsChild>
                <w:div w:id="958336968">
                  <w:marLeft w:val="0"/>
                  <w:marRight w:val="600"/>
                  <w:marTop w:val="0"/>
                  <w:marBottom w:val="0"/>
                  <w:divBdr>
                    <w:top w:val="none" w:sz="0" w:space="0" w:color="auto"/>
                    <w:left w:val="none" w:sz="0" w:space="0" w:color="auto"/>
                    <w:bottom w:val="none" w:sz="0" w:space="0" w:color="auto"/>
                    <w:right w:val="none" w:sz="0" w:space="0" w:color="auto"/>
                  </w:divBdr>
                </w:div>
                <w:div w:id="2131169817">
                  <w:marLeft w:val="0"/>
                  <w:marRight w:val="0"/>
                  <w:marTop w:val="0"/>
                  <w:marBottom w:val="240"/>
                  <w:divBdr>
                    <w:top w:val="none" w:sz="0" w:space="0" w:color="auto"/>
                    <w:left w:val="none" w:sz="0" w:space="0" w:color="auto"/>
                    <w:bottom w:val="none" w:sz="0" w:space="0" w:color="auto"/>
                    <w:right w:val="none" w:sz="0" w:space="0" w:color="auto"/>
                  </w:divBdr>
                </w:div>
                <w:div w:id="1408111306">
                  <w:marLeft w:val="0"/>
                  <w:marRight w:val="0"/>
                  <w:marTop w:val="150"/>
                  <w:marBottom w:val="0"/>
                  <w:divBdr>
                    <w:top w:val="none" w:sz="0" w:space="0" w:color="auto"/>
                    <w:left w:val="none" w:sz="0" w:space="0" w:color="auto"/>
                    <w:bottom w:val="none" w:sz="0" w:space="0" w:color="auto"/>
                    <w:right w:val="none" w:sz="0" w:space="0" w:color="auto"/>
                  </w:divBdr>
                </w:div>
                <w:div w:id="166935954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46480342">
          <w:marLeft w:val="0"/>
          <w:marRight w:val="0"/>
          <w:marTop w:val="0"/>
          <w:marBottom w:val="600"/>
          <w:divBdr>
            <w:top w:val="none" w:sz="0" w:space="0" w:color="auto"/>
            <w:left w:val="none" w:sz="0" w:space="0" w:color="auto"/>
            <w:bottom w:val="single" w:sz="6" w:space="30" w:color="F0F0F0"/>
            <w:right w:val="none" w:sz="0" w:space="0" w:color="auto"/>
          </w:divBdr>
          <w:divsChild>
            <w:div w:id="1214999406">
              <w:marLeft w:val="0"/>
              <w:marRight w:val="0"/>
              <w:marTop w:val="0"/>
              <w:marBottom w:val="0"/>
              <w:divBdr>
                <w:top w:val="none" w:sz="0" w:space="0" w:color="auto"/>
                <w:left w:val="none" w:sz="0" w:space="0" w:color="auto"/>
                <w:bottom w:val="none" w:sz="0" w:space="0" w:color="auto"/>
                <w:right w:val="none" w:sz="0" w:space="0" w:color="auto"/>
              </w:divBdr>
              <w:divsChild>
                <w:div w:id="225532689">
                  <w:marLeft w:val="0"/>
                  <w:marRight w:val="600"/>
                  <w:marTop w:val="0"/>
                  <w:marBottom w:val="0"/>
                  <w:divBdr>
                    <w:top w:val="none" w:sz="0" w:space="0" w:color="auto"/>
                    <w:left w:val="none" w:sz="0" w:space="0" w:color="auto"/>
                    <w:bottom w:val="none" w:sz="0" w:space="0" w:color="auto"/>
                    <w:right w:val="none" w:sz="0" w:space="0" w:color="auto"/>
                  </w:divBdr>
                </w:div>
                <w:div w:id="1279221066">
                  <w:marLeft w:val="0"/>
                  <w:marRight w:val="0"/>
                  <w:marTop w:val="0"/>
                  <w:marBottom w:val="240"/>
                  <w:divBdr>
                    <w:top w:val="none" w:sz="0" w:space="0" w:color="auto"/>
                    <w:left w:val="none" w:sz="0" w:space="0" w:color="auto"/>
                    <w:bottom w:val="none" w:sz="0" w:space="0" w:color="auto"/>
                    <w:right w:val="none" w:sz="0" w:space="0" w:color="auto"/>
                  </w:divBdr>
                </w:div>
                <w:div w:id="12803025">
                  <w:marLeft w:val="0"/>
                  <w:marRight w:val="0"/>
                  <w:marTop w:val="150"/>
                  <w:marBottom w:val="0"/>
                  <w:divBdr>
                    <w:top w:val="none" w:sz="0" w:space="0" w:color="auto"/>
                    <w:left w:val="none" w:sz="0" w:space="0" w:color="auto"/>
                    <w:bottom w:val="none" w:sz="0" w:space="0" w:color="auto"/>
                    <w:right w:val="none" w:sz="0" w:space="0" w:color="auto"/>
                  </w:divBdr>
                </w:div>
                <w:div w:id="58792273">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53227291">
          <w:marLeft w:val="0"/>
          <w:marRight w:val="0"/>
          <w:marTop w:val="0"/>
          <w:marBottom w:val="600"/>
          <w:divBdr>
            <w:top w:val="none" w:sz="0" w:space="0" w:color="auto"/>
            <w:left w:val="none" w:sz="0" w:space="0" w:color="auto"/>
            <w:bottom w:val="single" w:sz="6" w:space="30" w:color="F0F0F0"/>
            <w:right w:val="none" w:sz="0" w:space="0" w:color="auto"/>
          </w:divBdr>
          <w:divsChild>
            <w:div w:id="926500210">
              <w:marLeft w:val="0"/>
              <w:marRight w:val="0"/>
              <w:marTop w:val="0"/>
              <w:marBottom w:val="0"/>
              <w:divBdr>
                <w:top w:val="none" w:sz="0" w:space="0" w:color="auto"/>
                <w:left w:val="none" w:sz="0" w:space="0" w:color="auto"/>
                <w:bottom w:val="none" w:sz="0" w:space="0" w:color="auto"/>
                <w:right w:val="none" w:sz="0" w:space="0" w:color="auto"/>
              </w:divBdr>
              <w:divsChild>
                <w:div w:id="1168210743">
                  <w:marLeft w:val="0"/>
                  <w:marRight w:val="600"/>
                  <w:marTop w:val="0"/>
                  <w:marBottom w:val="0"/>
                  <w:divBdr>
                    <w:top w:val="none" w:sz="0" w:space="0" w:color="auto"/>
                    <w:left w:val="none" w:sz="0" w:space="0" w:color="auto"/>
                    <w:bottom w:val="none" w:sz="0" w:space="0" w:color="auto"/>
                    <w:right w:val="none" w:sz="0" w:space="0" w:color="auto"/>
                  </w:divBdr>
                </w:div>
                <w:div w:id="212543955">
                  <w:marLeft w:val="0"/>
                  <w:marRight w:val="0"/>
                  <w:marTop w:val="0"/>
                  <w:marBottom w:val="240"/>
                  <w:divBdr>
                    <w:top w:val="none" w:sz="0" w:space="0" w:color="auto"/>
                    <w:left w:val="none" w:sz="0" w:space="0" w:color="auto"/>
                    <w:bottom w:val="none" w:sz="0" w:space="0" w:color="auto"/>
                    <w:right w:val="none" w:sz="0" w:space="0" w:color="auto"/>
                  </w:divBdr>
                </w:div>
                <w:div w:id="285241935">
                  <w:marLeft w:val="0"/>
                  <w:marRight w:val="0"/>
                  <w:marTop w:val="150"/>
                  <w:marBottom w:val="0"/>
                  <w:divBdr>
                    <w:top w:val="none" w:sz="0" w:space="0" w:color="auto"/>
                    <w:left w:val="none" w:sz="0" w:space="0" w:color="auto"/>
                    <w:bottom w:val="none" w:sz="0" w:space="0" w:color="auto"/>
                    <w:right w:val="none" w:sz="0" w:space="0" w:color="auto"/>
                  </w:divBdr>
                </w:div>
                <w:div w:id="194356157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402869790">
          <w:marLeft w:val="0"/>
          <w:marRight w:val="0"/>
          <w:marTop w:val="0"/>
          <w:marBottom w:val="600"/>
          <w:divBdr>
            <w:top w:val="none" w:sz="0" w:space="0" w:color="auto"/>
            <w:left w:val="none" w:sz="0" w:space="0" w:color="auto"/>
            <w:bottom w:val="single" w:sz="6" w:space="30" w:color="F0F0F0"/>
            <w:right w:val="none" w:sz="0" w:space="0" w:color="auto"/>
          </w:divBdr>
          <w:divsChild>
            <w:div w:id="123813409">
              <w:marLeft w:val="0"/>
              <w:marRight w:val="0"/>
              <w:marTop w:val="0"/>
              <w:marBottom w:val="0"/>
              <w:divBdr>
                <w:top w:val="none" w:sz="0" w:space="0" w:color="auto"/>
                <w:left w:val="none" w:sz="0" w:space="0" w:color="auto"/>
                <w:bottom w:val="none" w:sz="0" w:space="0" w:color="auto"/>
                <w:right w:val="none" w:sz="0" w:space="0" w:color="auto"/>
              </w:divBdr>
              <w:divsChild>
                <w:div w:id="325670030">
                  <w:marLeft w:val="0"/>
                  <w:marRight w:val="600"/>
                  <w:marTop w:val="0"/>
                  <w:marBottom w:val="0"/>
                  <w:divBdr>
                    <w:top w:val="none" w:sz="0" w:space="0" w:color="auto"/>
                    <w:left w:val="none" w:sz="0" w:space="0" w:color="auto"/>
                    <w:bottom w:val="none" w:sz="0" w:space="0" w:color="auto"/>
                    <w:right w:val="none" w:sz="0" w:space="0" w:color="auto"/>
                  </w:divBdr>
                </w:div>
                <w:div w:id="1762798931">
                  <w:marLeft w:val="0"/>
                  <w:marRight w:val="0"/>
                  <w:marTop w:val="0"/>
                  <w:marBottom w:val="240"/>
                  <w:divBdr>
                    <w:top w:val="none" w:sz="0" w:space="0" w:color="auto"/>
                    <w:left w:val="none" w:sz="0" w:space="0" w:color="auto"/>
                    <w:bottom w:val="none" w:sz="0" w:space="0" w:color="auto"/>
                    <w:right w:val="none" w:sz="0" w:space="0" w:color="auto"/>
                  </w:divBdr>
                </w:div>
                <w:div w:id="13112490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20409635">
      <w:bodyDiv w:val="1"/>
      <w:marLeft w:val="0"/>
      <w:marRight w:val="0"/>
      <w:marTop w:val="0"/>
      <w:marBottom w:val="0"/>
      <w:divBdr>
        <w:top w:val="none" w:sz="0" w:space="0" w:color="auto"/>
        <w:left w:val="none" w:sz="0" w:space="0" w:color="auto"/>
        <w:bottom w:val="none" w:sz="0" w:space="0" w:color="auto"/>
        <w:right w:val="none" w:sz="0" w:space="0" w:color="auto"/>
      </w:divBdr>
    </w:div>
    <w:div w:id="1927230779">
      <w:bodyDiv w:val="1"/>
      <w:marLeft w:val="0"/>
      <w:marRight w:val="0"/>
      <w:marTop w:val="0"/>
      <w:marBottom w:val="0"/>
      <w:divBdr>
        <w:top w:val="none" w:sz="0" w:space="0" w:color="auto"/>
        <w:left w:val="none" w:sz="0" w:space="0" w:color="auto"/>
        <w:bottom w:val="none" w:sz="0" w:space="0" w:color="auto"/>
        <w:right w:val="none" w:sz="0" w:space="0" w:color="auto"/>
      </w:divBdr>
    </w:div>
    <w:div w:id="205993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ootabor.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dia@zootabor.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zazubra.cz"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rek\Local%20Settings\Temporary%20Internet%20Files\OLK2B\hlavickovy%20papir%2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431E1-322D-45FC-8B05-274D2A772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 papir (2)</Template>
  <TotalTime>41</TotalTime>
  <Pages>4</Pages>
  <Words>864</Words>
  <Characters>5101</Characters>
  <Application>Microsoft Office Word</Application>
  <DocSecurity>0</DocSecurity>
  <Lines>42</Lines>
  <Paragraphs>11</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EKOSPOL</Company>
  <LinksUpToDate>false</LinksUpToDate>
  <CharactersWithSpaces>5954</CharactersWithSpaces>
  <SharedDoc>false</SharedDoc>
  <HLinks>
    <vt:vector size="12" baseType="variant">
      <vt:variant>
        <vt:i4>4849768</vt:i4>
      </vt:variant>
      <vt:variant>
        <vt:i4>3</vt:i4>
      </vt:variant>
      <vt:variant>
        <vt:i4>0</vt:i4>
      </vt:variant>
      <vt:variant>
        <vt:i4>5</vt:i4>
      </vt:variant>
      <vt:variant>
        <vt:lpwstr>mailto:media@zootabor.eu</vt:lpwstr>
      </vt:variant>
      <vt:variant>
        <vt:lpwstr/>
      </vt:variant>
      <vt:variant>
        <vt:i4>7012414</vt:i4>
      </vt:variant>
      <vt:variant>
        <vt:i4>0</vt:i4>
      </vt:variant>
      <vt:variant>
        <vt:i4>0</vt:i4>
      </vt:variant>
      <vt:variant>
        <vt:i4>5</vt:i4>
      </vt:variant>
      <vt:variant>
        <vt:lpwstr>http://www.zootabor.eu/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Filip Sušanka</dc:creator>
  <cp:lastModifiedBy>Ekospol</cp:lastModifiedBy>
  <cp:revision>5</cp:revision>
  <cp:lastPrinted>2026-06-22T11:08:00Z</cp:lastPrinted>
  <dcterms:created xsi:type="dcterms:W3CDTF">2026-07-07T10:14:00Z</dcterms:created>
  <dcterms:modified xsi:type="dcterms:W3CDTF">2026-07-07T10:50:00Z</dcterms:modified>
</cp:coreProperties>
</file>